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14" w:rsidRDefault="00C85514" w:rsidP="00D52201">
      <w:pPr>
        <w:jc w:val="center"/>
        <w:rPr>
          <w:rFonts w:asciiTheme="majorBidi" w:hAnsiTheme="majorBidi" w:cstheme="majorBidi"/>
          <w:b/>
          <w:bCs/>
          <w:sz w:val="28"/>
          <w:szCs w:val="28"/>
        </w:rPr>
      </w:pPr>
      <w:r>
        <w:rPr>
          <w:rFonts w:asciiTheme="majorBidi" w:hAnsiTheme="majorBidi" w:cstheme="majorBidi"/>
          <w:b/>
          <w:bCs/>
          <w:sz w:val="28"/>
          <w:szCs w:val="28"/>
        </w:rPr>
        <w:t xml:space="preserve">STUDIES ON ALLEVIATING SALINITY STRESS DISORDERS </w:t>
      </w:r>
    </w:p>
    <w:p w:rsidR="00C85514" w:rsidRPr="00BE54BB" w:rsidRDefault="00C85514" w:rsidP="00D52201">
      <w:pPr>
        <w:jc w:val="center"/>
        <w:rPr>
          <w:rFonts w:asciiTheme="majorBidi" w:hAnsiTheme="majorBidi" w:cstheme="majorBidi"/>
          <w:b/>
          <w:bCs/>
          <w:sz w:val="28"/>
          <w:szCs w:val="28"/>
        </w:rPr>
      </w:pPr>
      <w:r>
        <w:rPr>
          <w:rFonts w:asciiTheme="majorBidi" w:hAnsiTheme="majorBidi" w:cstheme="majorBidi"/>
          <w:b/>
          <w:bCs/>
          <w:sz w:val="28"/>
          <w:szCs w:val="28"/>
        </w:rPr>
        <w:t>OF TWO GRAPECULTIVARS TRANSPLANTS</w:t>
      </w:r>
    </w:p>
    <w:p w:rsidR="0013236D" w:rsidRPr="00BE54BB" w:rsidRDefault="0013236D" w:rsidP="00D52201">
      <w:pPr>
        <w:jc w:val="center"/>
        <w:rPr>
          <w:rFonts w:asciiTheme="majorBidi" w:hAnsiTheme="majorBidi" w:cstheme="majorBidi"/>
          <w:b/>
          <w:bCs/>
          <w:sz w:val="28"/>
          <w:szCs w:val="28"/>
        </w:rPr>
      </w:pPr>
      <w:r w:rsidRPr="00BE54BB">
        <w:rPr>
          <w:rFonts w:asciiTheme="majorBidi" w:hAnsiTheme="majorBidi" w:cstheme="majorBidi"/>
          <w:b/>
          <w:bCs/>
          <w:sz w:val="28"/>
          <w:szCs w:val="28"/>
        </w:rPr>
        <w:t>By</w:t>
      </w:r>
    </w:p>
    <w:p w:rsidR="0013236D" w:rsidRPr="00BE54BB" w:rsidRDefault="0013236D" w:rsidP="00D52201">
      <w:pPr>
        <w:jc w:val="center"/>
        <w:rPr>
          <w:rFonts w:asciiTheme="majorBidi" w:hAnsiTheme="majorBidi" w:cstheme="majorBidi"/>
          <w:b/>
          <w:bCs/>
          <w:sz w:val="28"/>
          <w:szCs w:val="28"/>
        </w:rPr>
      </w:pPr>
      <w:proofErr w:type="spellStart"/>
      <w:proofErr w:type="gramStart"/>
      <w:r w:rsidRPr="00BE54BB">
        <w:rPr>
          <w:rFonts w:asciiTheme="majorBidi" w:hAnsiTheme="majorBidi" w:cstheme="majorBidi"/>
          <w:b/>
          <w:bCs/>
          <w:sz w:val="28"/>
          <w:szCs w:val="28"/>
        </w:rPr>
        <w:t>Khamis</w:t>
      </w:r>
      <w:proofErr w:type="spellEnd"/>
      <w:r w:rsidRPr="00BE54BB">
        <w:rPr>
          <w:rFonts w:asciiTheme="majorBidi" w:hAnsiTheme="majorBidi" w:cstheme="majorBidi"/>
          <w:b/>
          <w:bCs/>
          <w:sz w:val="28"/>
          <w:szCs w:val="28"/>
        </w:rPr>
        <w:t xml:space="preserve">, M.A.; </w:t>
      </w:r>
      <w:proofErr w:type="spellStart"/>
      <w:r w:rsidRPr="00BE54BB">
        <w:rPr>
          <w:rFonts w:asciiTheme="majorBidi" w:hAnsiTheme="majorBidi" w:cstheme="majorBidi"/>
          <w:b/>
          <w:bCs/>
          <w:sz w:val="28"/>
          <w:szCs w:val="28"/>
        </w:rPr>
        <w:t>Abd-Latif</w:t>
      </w:r>
      <w:proofErr w:type="spellEnd"/>
      <w:r w:rsidRPr="00BE54BB">
        <w:rPr>
          <w:rFonts w:asciiTheme="majorBidi" w:hAnsiTheme="majorBidi" w:cstheme="majorBidi"/>
          <w:b/>
          <w:bCs/>
          <w:sz w:val="28"/>
          <w:szCs w:val="28"/>
        </w:rPr>
        <w:t xml:space="preserve">, F.M.; </w:t>
      </w:r>
      <w:proofErr w:type="spellStart"/>
      <w:r w:rsidRPr="00BE54BB">
        <w:rPr>
          <w:rFonts w:asciiTheme="majorBidi" w:hAnsiTheme="majorBidi" w:cstheme="majorBidi"/>
          <w:b/>
          <w:bCs/>
          <w:sz w:val="28"/>
          <w:szCs w:val="28"/>
        </w:rPr>
        <w:t>Bakry</w:t>
      </w:r>
      <w:proofErr w:type="spellEnd"/>
      <w:r w:rsidRPr="00BE54BB">
        <w:rPr>
          <w:rFonts w:asciiTheme="majorBidi" w:hAnsiTheme="majorBidi" w:cstheme="majorBidi"/>
          <w:b/>
          <w:bCs/>
          <w:sz w:val="28"/>
          <w:szCs w:val="28"/>
        </w:rPr>
        <w:t xml:space="preserve">, K.I. and </w:t>
      </w:r>
      <w:proofErr w:type="spellStart"/>
      <w:r w:rsidRPr="00BE54BB">
        <w:rPr>
          <w:rFonts w:asciiTheme="majorBidi" w:hAnsiTheme="majorBidi" w:cstheme="majorBidi"/>
          <w:b/>
          <w:bCs/>
          <w:sz w:val="28"/>
          <w:szCs w:val="28"/>
        </w:rPr>
        <w:t>Amira</w:t>
      </w:r>
      <w:proofErr w:type="spellEnd"/>
      <w:r w:rsidRPr="00BE54BB">
        <w:rPr>
          <w:rFonts w:asciiTheme="majorBidi" w:hAnsiTheme="majorBidi" w:cstheme="majorBidi"/>
          <w:b/>
          <w:bCs/>
          <w:sz w:val="28"/>
          <w:szCs w:val="28"/>
        </w:rPr>
        <w:t>-Sultan, A.</w:t>
      </w:r>
      <w:proofErr w:type="gramEnd"/>
    </w:p>
    <w:p w:rsidR="0013236D" w:rsidRPr="00BE54BB" w:rsidRDefault="0013236D" w:rsidP="00D52201">
      <w:pPr>
        <w:jc w:val="center"/>
        <w:rPr>
          <w:rFonts w:asciiTheme="majorBidi" w:hAnsiTheme="majorBidi" w:cstheme="majorBidi"/>
          <w:sz w:val="28"/>
          <w:szCs w:val="28"/>
        </w:rPr>
      </w:pPr>
      <w:proofErr w:type="gramStart"/>
      <w:r w:rsidRPr="00BE54BB">
        <w:rPr>
          <w:rFonts w:asciiTheme="majorBidi" w:hAnsiTheme="majorBidi" w:cstheme="majorBidi"/>
          <w:sz w:val="28"/>
          <w:szCs w:val="28"/>
        </w:rPr>
        <w:t>Hort</w:t>
      </w:r>
      <w:r w:rsidR="0047268D" w:rsidRPr="00BE54BB">
        <w:rPr>
          <w:rFonts w:asciiTheme="majorBidi" w:hAnsiTheme="majorBidi" w:cstheme="majorBidi"/>
          <w:sz w:val="28"/>
          <w:szCs w:val="28"/>
        </w:rPr>
        <w:t>iculture Department</w:t>
      </w:r>
      <w:r w:rsidRPr="00BE54BB">
        <w:rPr>
          <w:rFonts w:asciiTheme="majorBidi" w:hAnsiTheme="majorBidi" w:cstheme="majorBidi"/>
          <w:sz w:val="28"/>
          <w:szCs w:val="28"/>
        </w:rPr>
        <w:t>, Fac</w:t>
      </w:r>
      <w:r w:rsidR="0047268D" w:rsidRPr="00BE54BB">
        <w:rPr>
          <w:rFonts w:asciiTheme="majorBidi" w:hAnsiTheme="majorBidi" w:cstheme="majorBidi"/>
          <w:sz w:val="28"/>
          <w:szCs w:val="28"/>
        </w:rPr>
        <w:t>ulty of</w:t>
      </w:r>
      <w:r w:rsidRPr="00BE54BB">
        <w:rPr>
          <w:rFonts w:asciiTheme="majorBidi" w:hAnsiTheme="majorBidi" w:cstheme="majorBidi"/>
          <w:sz w:val="28"/>
          <w:szCs w:val="28"/>
        </w:rPr>
        <w:t xml:space="preserve"> Agric</w:t>
      </w:r>
      <w:r w:rsidR="0047268D" w:rsidRPr="00BE54BB">
        <w:rPr>
          <w:rFonts w:asciiTheme="majorBidi" w:hAnsiTheme="majorBidi" w:cstheme="majorBidi"/>
          <w:sz w:val="28"/>
          <w:szCs w:val="28"/>
        </w:rPr>
        <w:t>ulture</w:t>
      </w:r>
      <w:r w:rsidRPr="00BE54BB">
        <w:rPr>
          <w:rFonts w:asciiTheme="majorBidi" w:hAnsiTheme="majorBidi" w:cstheme="majorBidi"/>
          <w:sz w:val="28"/>
          <w:szCs w:val="28"/>
        </w:rPr>
        <w:t xml:space="preserve">, </w:t>
      </w:r>
      <w:proofErr w:type="spellStart"/>
      <w:r w:rsidRPr="00BE54BB">
        <w:rPr>
          <w:rFonts w:asciiTheme="majorBidi" w:hAnsiTheme="majorBidi" w:cstheme="majorBidi"/>
          <w:sz w:val="28"/>
          <w:szCs w:val="28"/>
        </w:rPr>
        <w:t>Benha</w:t>
      </w:r>
      <w:proofErr w:type="spellEnd"/>
      <w:r w:rsidRPr="00BE54BB">
        <w:rPr>
          <w:rFonts w:asciiTheme="majorBidi" w:hAnsiTheme="majorBidi" w:cstheme="majorBidi"/>
          <w:sz w:val="28"/>
          <w:szCs w:val="28"/>
        </w:rPr>
        <w:t xml:space="preserve"> Univ., Egypt.</w:t>
      </w:r>
      <w:proofErr w:type="gramEnd"/>
    </w:p>
    <w:p w:rsidR="0013236D" w:rsidRPr="00BE54BB" w:rsidRDefault="0013236D" w:rsidP="00D52201">
      <w:pPr>
        <w:jc w:val="center"/>
        <w:rPr>
          <w:rFonts w:asciiTheme="majorBidi" w:hAnsiTheme="majorBidi" w:cstheme="majorBidi"/>
          <w:sz w:val="28"/>
          <w:szCs w:val="28"/>
        </w:rPr>
      </w:pPr>
    </w:p>
    <w:p w:rsidR="0013236D" w:rsidRPr="00BE54BB" w:rsidRDefault="0013236D" w:rsidP="00D52201">
      <w:pPr>
        <w:jc w:val="center"/>
        <w:rPr>
          <w:rFonts w:asciiTheme="majorBidi" w:hAnsiTheme="majorBidi" w:cstheme="majorBidi"/>
          <w:b/>
          <w:bCs/>
          <w:sz w:val="28"/>
          <w:szCs w:val="28"/>
        </w:rPr>
      </w:pPr>
      <w:r w:rsidRPr="00BE54BB">
        <w:rPr>
          <w:rFonts w:asciiTheme="majorBidi" w:hAnsiTheme="majorBidi" w:cstheme="majorBidi"/>
          <w:b/>
          <w:bCs/>
          <w:sz w:val="28"/>
          <w:szCs w:val="28"/>
        </w:rPr>
        <w:t>ABSTRACT</w:t>
      </w:r>
    </w:p>
    <w:p w:rsidR="000B2368" w:rsidRPr="00BE54BB" w:rsidRDefault="0013236D" w:rsidP="00C85514">
      <w:pPr>
        <w:jc w:val="both"/>
        <w:rPr>
          <w:rFonts w:asciiTheme="majorBidi" w:hAnsiTheme="majorBidi" w:cstheme="majorBidi"/>
          <w:sz w:val="28"/>
          <w:szCs w:val="28"/>
        </w:rPr>
      </w:pPr>
      <w:r w:rsidRPr="00BE54BB">
        <w:rPr>
          <w:rFonts w:asciiTheme="majorBidi" w:hAnsiTheme="majorBidi" w:cstheme="majorBidi"/>
          <w:sz w:val="28"/>
          <w:szCs w:val="28"/>
        </w:rPr>
        <w:tab/>
        <w:t xml:space="preserve">This study was carried out at the Fac. </w:t>
      </w:r>
      <w:r w:rsidR="00D52201" w:rsidRPr="00BE54BB">
        <w:rPr>
          <w:rFonts w:asciiTheme="majorBidi" w:hAnsiTheme="majorBidi" w:cstheme="majorBidi"/>
          <w:sz w:val="28"/>
          <w:szCs w:val="28"/>
        </w:rPr>
        <w:t>o</w:t>
      </w:r>
      <w:r w:rsidRPr="00BE54BB">
        <w:rPr>
          <w:rFonts w:asciiTheme="majorBidi" w:hAnsiTheme="majorBidi" w:cstheme="majorBidi"/>
          <w:sz w:val="28"/>
          <w:szCs w:val="28"/>
        </w:rPr>
        <w:t xml:space="preserve">f Agric., </w:t>
      </w:r>
      <w:proofErr w:type="spellStart"/>
      <w:r w:rsidRPr="00BE54BB">
        <w:rPr>
          <w:rFonts w:asciiTheme="majorBidi" w:hAnsiTheme="majorBidi" w:cstheme="majorBidi"/>
          <w:sz w:val="28"/>
          <w:szCs w:val="28"/>
        </w:rPr>
        <w:t>Benha</w:t>
      </w:r>
      <w:proofErr w:type="spellEnd"/>
      <w:r w:rsidRPr="00BE54BB">
        <w:rPr>
          <w:rFonts w:asciiTheme="majorBidi" w:hAnsiTheme="majorBidi" w:cstheme="majorBidi"/>
          <w:sz w:val="28"/>
          <w:szCs w:val="28"/>
        </w:rPr>
        <w:t xml:space="preserve"> Univ. during 2014 and 2015 seasons in an </w:t>
      </w:r>
      <w:proofErr w:type="spellStart"/>
      <w:r w:rsidRPr="00BE54BB">
        <w:rPr>
          <w:rFonts w:asciiTheme="majorBidi" w:hAnsiTheme="majorBidi" w:cstheme="majorBidi"/>
          <w:sz w:val="28"/>
          <w:szCs w:val="28"/>
        </w:rPr>
        <w:t>endeavo</w:t>
      </w:r>
      <w:r w:rsidR="00C85514">
        <w:rPr>
          <w:rFonts w:asciiTheme="majorBidi" w:hAnsiTheme="majorBidi" w:cstheme="majorBidi"/>
          <w:sz w:val="28"/>
          <w:szCs w:val="28"/>
        </w:rPr>
        <w:t>u</w:t>
      </w:r>
      <w:r w:rsidRPr="00BE54BB">
        <w:rPr>
          <w:rFonts w:asciiTheme="majorBidi" w:hAnsiTheme="majorBidi" w:cstheme="majorBidi"/>
          <w:sz w:val="28"/>
          <w:szCs w:val="28"/>
        </w:rPr>
        <w:t>r</w:t>
      </w:r>
      <w:proofErr w:type="spellEnd"/>
      <w:r w:rsidRPr="00BE54BB">
        <w:rPr>
          <w:rFonts w:asciiTheme="majorBidi" w:hAnsiTheme="majorBidi" w:cstheme="majorBidi"/>
          <w:sz w:val="28"/>
          <w:szCs w:val="28"/>
        </w:rPr>
        <w:t xml:space="preserve"> to alleviate the adverse impact of irrigation with high saline water solution on growth and some leaf physiological properties of </w:t>
      </w:r>
      <w:r w:rsidR="00C85514" w:rsidRPr="00BE54BB">
        <w:rPr>
          <w:rFonts w:asciiTheme="majorBidi" w:hAnsiTheme="majorBidi" w:cstheme="majorBidi"/>
          <w:sz w:val="28"/>
          <w:szCs w:val="28"/>
        </w:rPr>
        <w:t>C</w:t>
      </w:r>
      <w:r w:rsidRPr="00BE54BB">
        <w:rPr>
          <w:rFonts w:asciiTheme="majorBidi" w:hAnsiTheme="majorBidi" w:cstheme="majorBidi"/>
          <w:sz w:val="28"/>
          <w:szCs w:val="28"/>
        </w:rPr>
        <w:t>rimson</w:t>
      </w:r>
      <w:r w:rsidR="00C85514">
        <w:rPr>
          <w:rFonts w:asciiTheme="majorBidi" w:hAnsiTheme="majorBidi" w:cstheme="majorBidi"/>
          <w:sz w:val="28"/>
          <w:szCs w:val="28"/>
        </w:rPr>
        <w:t xml:space="preserve"> seedless</w:t>
      </w:r>
      <w:r w:rsidRPr="00BE54BB">
        <w:rPr>
          <w:rFonts w:asciiTheme="majorBidi" w:hAnsiTheme="majorBidi" w:cstheme="majorBidi"/>
          <w:sz w:val="28"/>
          <w:szCs w:val="28"/>
        </w:rPr>
        <w:t xml:space="preserve"> and Superior salt stressed grape transplants through anti-salt stress</w:t>
      </w:r>
      <w:r w:rsidR="005A6611" w:rsidRPr="00BE54BB">
        <w:rPr>
          <w:rFonts w:asciiTheme="majorBidi" w:hAnsiTheme="majorBidi" w:cstheme="majorBidi"/>
          <w:sz w:val="28"/>
          <w:szCs w:val="28"/>
        </w:rPr>
        <w:t xml:space="preserve"> substances manipulation (BA at 25 mg/L, potassium </w:t>
      </w:r>
      <w:proofErr w:type="spellStart"/>
      <w:r w:rsidR="005A6611" w:rsidRPr="00BE54BB">
        <w:rPr>
          <w:rFonts w:asciiTheme="majorBidi" w:hAnsiTheme="majorBidi" w:cstheme="majorBidi"/>
          <w:sz w:val="28"/>
          <w:szCs w:val="28"/>
        </w:rPr>
        <w:t>sulp</w:t>
      </w:r>
      <w:r w:rsidR="00C85514">
        <w:rPr>
          <w:rFonts w:asciiTheme="majorBidi" w:hAnsiTheme="majorBidi" w:cstheme="majorBidi"/>
          <w:sz w:val="28"/>
          <w:szCs w:val="28"/>
        </w:rPr>
        <w:t>h</w:t>
      </w:r>
      <w:r w:rsidR="005A6611" w:rsidRPr="00BE54BB">
        <w:rPr>
          <w:rFonts w:asciiTheme="majorBidi" w:hAnsiTheme="majorBidi" w:cstheme="majorBidi"/>
          <w:sz w:val="28"/>
          <w:szCs w:val="28"/>
        </w:rPr>
        <w:t>ate</w:t>
      </w:r>
      <w:proofErr w:type="spellEnd"/>
      <w:r w:rsidR="005A6611" w:rsidRPr="00BE54BB">
        <w:rPr>
          <w:rFonts w:asciiTheme="majorBidi" w:hAnsiTheme="majorBidi" w:cstheme="majorBidi"/>
          <w:sz w:val="28"/>
          <w:szCs w:val="28"/>
        </w:rPr>
        <w:t xml:space="preserve"> at 300 mg/L, potassium silicate at 5 ml/L and magnetic iron at 5 g/transplant)</w:t>
      </w:r>
      <w:r w:rsidR="00C85514">
        <w:rPr>
          <w:rFonts w:asciiTheme="majorBidi" w:hAnsiTheme="majorBidi" w:cstheme="majorBidi"/>
          <w:sz w:val="28"/>
          <w:szCs w:val="28"/>
        </w:rPr>
        <w:t>.</w:t>
      </w:r>
      <w:r w:rsidR="005A6611" w:rsidRPr="00BE54BB">
        <w:rPr>
          <w:rFonts w:asciiTheme="majorBidi" w:hAnsiTheme="majorBidi" w:cstheme="majorBidi"/>
          <w:sz w:val="28"/>
          <w:szCs w:val="28"/>
        </w:rPr>
        <w:t xml:space="preserve"> The collected data proved that there was a significant increment including all investigated growth parameters (plant height; stem diameter; number of lateral shoots; total number of leaves/transplant, fresh and dry weight of the different plant organs, leaf and tota</w:t>
      </w:r>
      <w:r w:rsidR="00C85514">
        <w:rPr>
          <w:rFonts w:asciiTheme="majorBidi" w:hAnsiTheme="majorBidi" w:cstheme="majorBidi"/>
          <w:sz w:val="28"/>
          <w:szCs w:val="28"/>
        </w:rPr>
        <w:t xml:space="preserve">l assimilation area, </w:t>
      </w:r>
      <w:proofErr w:type="gramStart"/>
      <w:r w:rsidR="00C85514">
        <w:rPr>
          <w:rFonts w:asciiTheme="majorBidi" w:hAnsiTheme="majorBidi" w:cstheme="majorBidi"/>
          <w:sz w:val="28"/>
          <w:szCs w:val="28"/>
        </w:rPr>
        <w:t>total</w:t>
      </w:r>
      <w:proofErr w:type="gramEnd"/>
      <w:r w:rsidR="00C85514">
        <w:rPr>
          <w:rFonts w:asciiTheme="majorBidi" w:hAnsiTheme="majorBidi" w:cstheme="majorBidi"/>
          <w:sz w:val="28"/>
          <w:szCs w:val="28"/>
        </w:rPr>
        <w:t xml:space="preserve"> plant</w:t>
      </w:r>
      <w:r w:rsidR="005A6611" w:rsidRPr="00BE54BB">
        <w:rPr>
          <w:rFonts w:asciiTheme="majorBidi" w:hAnsiTheme="majorBidi" w:cstheme="majorBidi"/>
          <w:sz w:val="28"/>
          <w:szCs w:val="28"/>
        </w:rPr>
        <w:t xml:space="preserve"> dry weight and top/root ratio). Hard leaf character (H.L.C.), </w:t>
      </w:r>
      <w:r w:rsidR="00C85514">
        <w:rPr>
          <w:rFonts w:asciiTheme="majorBidi" w:hAnsiTheme="majorBidi" w:cstheme="majorBidi"/>
          <w:sz w:val="28"/>
          <w:szCs w:val="28"/>
        </w:rPr>
        <w:t>was significantly decreased, however, the reverse was detected in both leaf water potential (L.W.P.) and leaf relative turgidity (L.R.T.)</w:t>
      </w:r>
      <w:r w:rsidR="005A6611" w:rsidRPr="00BE54BB">
        <w:rPr>
          <w:rFonts w:asciiTheme="majorBidi" w:hAnsiTheme="majorBidi" w:cstheme="majorBidi"/>
          <w:sz w:val="28"/>
          <w:szCs w:val="28"/>
        </w:rPr>
        <w:t xml:space="preserve"> as compared with control. The maximum improvement of both investigated parameters was achieved when the transplants were sprayed with potassium silicate at 0.5%</w:t>
      </w:r>
      <w:r w:rsidR="0070674D" w:rsidRPr="00BE54BB">
        <w:rPr>
          <w:rFonts w:asciiTheme="majorBidi" w:hAnsiTheme="majorBidi" w:cstheme="majorBidi"/>
          <w:sz w:val="28"/>
          <w:szCs w:val="28"/>
        </w:rPr>
        <w:t xml:space="preserve"> along with magnetic iron at 5 g/transplant</w:t>
      </w:r>
      <w:r w:rsidR="00C85514">
        <w:rPr>
          <w:rFonts w:asciiTheme="majorBidi" w:hAnsiTheme="majorBidi" w:cstheme="majorBidi"/>
          <w:sz w:val="28"/>
          <w:szCs w:val="28"/>
        </w:rPr>
        <w:t xml:space="preserve"> both soil application applied</w:t>
      </w:r>
      <w:r w:rsidR="0070674D" w:rsidRPr="00BE54BB">
        <w:rPr>
          <w:rFonts w:asciiTheme="majorBidi" w:hAnsiTheme="majorBidi" w:cstheme="majorBidi"/>
          <w:sz w:val="28"/>
          <w:szCs w:val="28"/>
        </w:rPr>
        <w:t xml:space="preserve"> twice monthly </w:t>
      </w:r>
      <w:r w:rsidR="00C85514">
        <w:rPr>
          <w:rFonts w:asciiTheme="majorBidi" w:hAnsiTheme="majorBidi" w:cstheme="majorBidi"/>
          <w:sz w:val="28"/>
          <w:szCs w:val="28"/>
        </w:rPr>
        <w:t>during b</w:t>
      </w:r>
      <w:r w:rsidR="0070674D" w:rsidRPr="00BE54BB">
        <w:rPr>
          <w:rFonts w:asciiTheme="majorBidi" w:hAnsiTheme="majorBidi" w:cstheme="majorBidi"/>
          <w:sz w:val="28"/>
          <w:szCs w:val="28"/>
        </w:rPr>
        <w:t>oth seasons of study.</w:t>
      </w:r>
    </w:p>
    <w:p w:rsidR="0070674D" w:rsidRPr="00BE54BB" w:rsidRDefault="0070674D" w:rsidP="00C85514">
      <w:pPr>
        <w:ind w:left="1418" w:hanging="1418"/>
        <w:jc w:val="both"/>
        <w:rPr>
          <w:rFonts w:asciiTheme="majorBidi" w:hAnsiTheme="majorBidi" w:cstheme="majorBidi"/>
          <w:sz w:val="28"/>
          <w:szCs w:val="28"/>
        </w:rPr>
      </w:pPr>
      <w:r w:rsidRPr="00BE54BB">
        <w:rPr>
          <w:rFonts w:asciiTheme="majorBidi" w:hAnsiTheme="majorBidi" w:cstheme="majorBidi"/>
          <w:b/>
          <w:bCs/>
          <w:sz w:val="28"/>
          <w:szCs w:val="28"/>
        </w:rPr>
        <w:t>Key words</w:t>
      </w:r>
      <w:r w:rsidRPr="00BE54BB">
        <w:rPr>
          <w:rFonts w:asciiTheme="majorBidi" w:hAnsiTheme="majorBidi" w:cstheme="majorBidi"/>
          <w:sz w:val="28"/>
          <w:szCs w:val="28"/>
        </w:rPr>
        <w:t xml:space="preserve">: Grape </w:t>
      </w:r>
      <w:r w:rsidR="00C85514">
        <w:rPr>
          <w:rFonts w:asciiTheme="majorBidi" w:hAnsiTheme="majorBidi" w:cstheme="majorBidi"/>
          <w:sz w:val="28"/>
          <w:szCs w:val="28"/>
        </w:rPr>
        <w:t>rooted cuttings</w:t>
      </w:r>
      <w:r w:rsidRPr="00BE54BB">
        <w:rPr>
          <w:rFonts w:asciiTheme="majorBidi" w:hAnsiTheme="majorBidi" w:cstheme="majorBidi"/>
          <w:sz w:val="28"/>
          <w:szCs w:val="28"/>
        </w:rPr>
        <w:t xml:space="preserve"> - Crimson seedless - Superior grape - Vegetative growth</w:t>
      </w:r>
      <w:r w:rsidR="00C85514">
        <w:rPr>
          <w:rFonts w:asciiTheme="majorBidi" w:hAnsiTheme="majorBidi" w:cstheme="majorBidi"/>
          <w:sz w:val="28"/>
          <w:szCs w:val="28"/>
        </w:rPr>
        <w:t xml:space="preserve"> – Leaf physiological properties</w:t>
      </w:r>
      <w:r w:rsidRPr="00BE54BB">
        <w:rPr>
          <w:rFonts w:asciiTheme="majorBidi" w:hAnsiTheme="majorBidi" w:cstheme="majorBidi"/>
          <w:sz w:val="28"/>
          <w:szCs w:val="28"/>
        </w:rPr>
        <w:t xml:space="preserve"> - Potassium silicate – Salinity – Salt stress – magnetic iron – BA - Potassium </w:t>
      </w:r>
      <w:proofErr w:type="spellStart"/>
      <w:r w:rsidRPr="00BE54BB">
        <w:rPr>
          <w:rFonts w:asciiTheme="majorBidi" w:hAnsiTheme="majorBidi" w:cstheme="majorBidi"/>
          <w:sz w:val="28"/>
          <w:szCs w:val="28"/>
        </w:rPr>
        <w:t>sulpate</w:t>
      </w:r>
      <w:proofErr w:type="spellEnd"/>
    </w:p>
    <w:p w:rsidR="000B2368" w:rsidRPr="00BE54BB" w:rsidRDefault="000B2368" w:rsidP="00D52201">
      <w:pPr>
        <w:rPr>
          <w:rFonts w:asciiTheme="majorBidi" w:hAnsiTheme="majorBidi" w:cstheme="majorBidi"/>
          <w:sz w:val="28"/>
          <w:szCs w:val="28"/>
        </w:rPr>
      </w:pPr>
    </w:p>
    <w:p w:rsidR="00180B21" w:rsidRPr="00BE54BB" w:rsidRDefault="00180B21" w:rsidP="00D52201">
      <w:pPr>
        <w:jc w:val="center"/>
        <w:rPr>
          <w:rFonts w:asciiTheme="majorBidi" w:hAnsiTheme="majorBidi" w:cstheme="majorBidi"/>
          <w:b/>
          <w:bCs/>
          <w:sz w:val="28"/>
          <w:szCs w:val="28"/>
        </w:rPr>
      </w:pPr>
      <w:r w:rsidRPr="00BE54BB">
        <w:rPr>
          <w:rFonts w:asciiTheme="majorBidi" w:hAnsiTheme="majorBidi" w:cstheme="majorBidi"/>
          <w:b/>
          <w:bCs/>
          <w:sz w:val="28"/>
          <w:szCs w:val="28"/>
        </w:rPr>
        <w:t>INTRODUCTION</w:t>
      </w:r>
    </w:p>
    <w:p w:rsidR="00DD5F6B" w:rsidRPr="00BE54BB" w:rsidRDefault="00DD5F6B" w:rsidP="00C85514">
      <w:pPr>
        <w:jc w:val="both"/>
        <w:rPr>
          <w:rFonts w:asciiTheme="majorBidi" w:hAnsiTheme="majorBidi" w:cstheme="majorBidi"/>
          <w:sz w:val="28"/>
          <w:szCs w:val="28"/>
        </w:rPr>
      </w:pPr>
      <w:r w:rsidRPr="00BE54BB">
        <w:rPr>
          <w:rFonts w:asciiTheme="majorBidi" w:hAnsiTheme="majorBidi" w:cstheme="majorBidi"/>
          <w:sz w:val="28"/>
          <w:szCs w:val="28"/>
        </w:rPr>
        <w:tab/>
      </w:r>
      <w:proofErr w:type="gramStart"/>
      <w:r w:rsidRPr="00BE54BB">
        <w:rPr>
          <w:rFonts w:asciiTheme="majorBidi" w:hAnsiTheme="majorBidi" w:cstheme="majorBidi"/>
          <w:sz w:val="28"/>
          <w:szCs w:val="28"/>
        </w:rPr>
        <w:t>Grapes is</w:t>
      </w:r>
      <w:proofErr w:type="gramEnd"/>
      <w:r w:rsidRPr="00BE54BB">
        <w:rPr>
          <w:rFonts w:asciiTheme="majorBidi" w:hAnsiTheme="majorBidi" w:cstheme="majorBidi"/>
          <w:sz w:val="28"/>
          <w:szCs w:val="28"/>
        </w:rPr>
        <w:t xml:space="preserve"> consider one of the most important fruit crops all over the world. </w:t>
      </w:r>
      <w:proofErr w:type="gramStart"/>
      <w:r w:rsidRPr="00BE54BB">
        <w:rPr>
          <w:rFonts w:asciiTheme="majorBidi" w:hAnsiTheme="majorBidi" w:cstheme="majorBidi"/>
          <w:sz w:val="28"/>
          <w:szCs w:val="28"/>
        </w:rPr>
        <w:t xml:space="preserve">World cultivated area about 7.5 </w:t>
      </w:r>
      <w:proofErr w:type="spellStart"/>
      <w:r w:rsidRPr="00BE54BB">
        <w:rPr>
          <w:rFonts w:asciiTheme="majorBidi" w:hAnsiTheme="majorBidi" w:cstheme="majorBidi"/>
          <w:sz w:val="28"/>
          <w:szCs w:val="28"/>
        </w:rPr>
        <w:t>millions</w:t>
      </w:r>
      <w:proofErr w:type="spellEnd"/>
      <w:r w:rsidRPr="00BE54BB">
        <w:rPr>
          <w:rFonts w:asciiTheme="majorBidi" w:hAnsiTheme="majorBidi" w:cstheme="majorBidi"/>
          <w:sz w:val="28"/>
          <w:szCs w:val="28"/>
        </w:rPr>
        <w:t xml:space="preserve"> ha.</w:t>
      </w:r>
      <w:proofErr w:type="gramEnd"/>
      <w:r w:rsidRPr="00BE54BB">
        <w:rPr>
          <w:rFonts w:asciiTheme="majorBidi" w:hAnsiTheme="majorBidi" w:cstheme="majorBidi"/>
          <w:sz w:val="28"/>
          <w:szCs w:val="28"/>
        </w:rPr>
        <w:t xml:space="preserve"> </w:t>
      </w:r>
      <w:proofErr w:type="gramStart"/>
      <w:r w:rsidRPr="00BE54BB">
        <w:rPr>
          <w:rFonts w:asciiTheme="majorBidi" w:hAnsiTheme="majorBidi" w:cstheme="majorBidi"/>
          <w:sz w:val="28"/>
          <w:szCs w:val="28"/>
        </w:rPr>
        <w:t>produced</w:t>
      </w:r>
      <w:proofErr w:type="gramEnd"/>
      <w:r w:rsidRPr="00BE54BB">
        <w:rPr>
          <w:rFonts w:asciiTheme="majorBidi" w:hAnsiTheme="majorBidi" w:cstheme="majorBidi"/>
          <w:sz w:val="28"/>
          <w:szCs w:val="28"/>
        </w:rPr>
        <w:t xml:space="preserve"> about 67 m. tones </w:t>
      </w:r>
      <w:r w:rsidRPr="00BE54BB">
        <w:rPr>
          <w:rFonts w:asciiTheme="majorBidi" w:hAnsiTheme="majorBidi" w:cstheme="majorBidi"/>
          <w:b/>
          <w:bCs/>
          <w:sz w:val="28"/>
          <w:szCs w:val="28"/>
        </w:rPr>
        <w:t>(FAO, 2015)</w:t>
      </w:r>
      <w:r w:rsidRPr="00BE54BB">
        <w:rPr>
          <w:rFonts w:asciiTheme="majorBidi" w:hAnsiTheme="majorBidi" w:cstheme="majorBidi"/>
          <w:sz w:val="28"/>
          <w:szCs w:val="28"/>
        </w:rPr>
        <w:t xml:space="preserve">. According to the </w:t>
      </w:r>
      <w:r w:rsidRPr="00BE54BB">
        <w:rPr>
          <w:rFonts w:asciiTheme="majorBidi" w:hAnsiTheme="majorBidi" w:cstheme="majorBidi"/>
          <w:b/>
          <w:bCs/>
          <w:sz w:val="28"/>
          <w:szCs w:val="28"/>
        </w:rPr>
        <w:t>(FAO)</w:t>
      </w:r>
      <w:r w:rsidRPr="00BE54BB">
        <w:rPr>
          <w:rFonts w:asciiTheme="majorBidi" w:hAnsiTheme="majorBidi" w:cstheme="majorBidi"/>
          <w:sz w:val="28"/>
          <w:szCs w:val="28"/>
        </w:rPr>
        <w:t xml:space="preserve"> 75.866 square kilometers of the world land are dedicated to grapes. Approximately 71% of world grap</w:t>
      </w:r>
      <w:r w:rsidR="00C85514">
        <w:rPr>
          <w:rFonts w:asciiTheme="majorBidi" w:hAnsiTheme="majorBidi" w:cstheme="majorBidi"/>
          <w:sz w:val="28"/>
          <w:szCs w:val="28"/>
        </w:rPr>
        <w:t>e production is used for wine 27</w:t>
      </w:r>
      <w:r w:rsidRPr="00BE54BB">
        <w:rPr>
          <w:rFonts w:asciiTheme="majorBidi" w:hAnsiTheme="majorBidi" w:cstheme="majorBidi"/>
          <w:sz w:val="28"/>
          <w:szCs w:val="28"/>
        </w:rPr>
        <w:t xml:space="preserve">% as fresh fruit and 2% as dried fruits. The area dedicated to vineyard is </w:t>
      </w:r>
      <w:proofErr w:type="gramStart"/>
      <w:r w:rsidRPr="00BE54BB">
        <w:rPr>
          <w:rFonts w:asciiTheme="majorBidi" w:hAnsiTheme="majorBidi" w:cstheme="majorBidi"/>
          <w:sz w:val="28"/>
          <w:szCs w:val="28"/>
        </w:rPr>
        <w:t>raising</w:t>
      </w:r>
      <w:proofErr w:type="gramEnd"/>
      <w:r w:rsidRPr="00BE54BB">
        <w:rPr>
          <w:rFonts w:asciiTheme="majorBidi" w:hAnsiTheme="majorBidi" w:cstheme="majorBidi"/>
          <w:sz w:val="28"/>
          <w:szCs w:val="28"/>
        </w:rPr>
        <w:t xml:space="preserve"> by about 2%/year.</w:t>
      </w:r>
    </w:p>
    <w:p w:rsidR="00DD5F6B" w:rsidRPr="00BE54BB" w:rsidRDefault="00DD5F6B" w:rsidP="00BE54BB">
      <w:pPr>
        <w:jc w:val="both"/>
        <w:rPr>
          <w:rFonts w:asciiTheme="majorBidi" w:hAnsiTheme="majorBidi" w:cstheme="majorBidi"/>
          <w:sz w:val="28"/>
          <w:szCs w:val="28"/>
        </w:rPr>
      </w:pPr>
      <w:r w:rsidRPr="00BE54BB">
        <w:rPr>
          <w:rFonts w:asciiTheme="majorBidi" w:hAnsiTheme="majorBidi" w:cstheme="majorBidi"/>
          <w:sz w:val="28"/>
          <w:szCs w:val="28"/>
        </w:rPr>
        <w:tab/>
        <w:t>Moreover, it is considered to be the second most important fruit crop after citrus</w:t>
      </w:r>
      <w:r w:rsidR="00C85514">
        <w:rPr>
          <w:rFonts w:asciiTheme="majorBidi" w:hAnsiTheme="majorBidi" w:cstheme="majorBidi"/>
          <w:sz w:val="28"/>
          <w:szCs w:val="28"/>
        </w:rPr>
        <w:t xml:space="preserve"> in Egypt</w:t>
      </w:r>
      <w:r w:rsidRPr="00BE54BB">
        <w:rPr>
          <w:rFonts w:asciiTheme="majorBidi" w:hAnsiTheme="majorBidi" w:cstheme="majorBidi"/>
          <w:sz w:val="28"/>
          <w:szCs w:val="28"/>
        </w:rPr>
        <w:t xml:space="preserve"> as its acreage, production and exportation. The harvest area estimated by </w:t>
      </w:r>
      <w:r w:rsidR="00BE54BB">
        <w:rPr>
          <w:rFonts w:asciiTheme="majorBidi" w:hAnsiTheme="majorBidi" w:cstheme="majorBidi"/>
          <w:sz w:val="28"/>
          <w:szCs w:val="28"/>
        </w:rPr>
        <w:t>150000</w:t>
      </w:r>
      <w:r w:rsidRPr="00BE54BB">
        <w:rPr>
          <w:rFonts w:asciiTheme="majorBidi" w:hAnsiTheme="majorBidi" w:cstheme="majorBidi"/>
          <w:sz w:val="28"/>
          <w:szCs w:val="28"/>
        </w:rPr>
        <w:t xml:space="preserve"> </w:t>
      </w:r>
      <w:proofErr w:type="spellStart"/>
      <w:r w:rsidRPr="00BE54BB">
        <w:rPr>
          <w:rFonts w:asciiTheme="majorBidi" w:hAnsiTheme="majorBidi" w:cstheme="majorBidi"/>
          <w:sz w:val="28"/>
          <w:szCs w:val="28"/>
        </w:rPr>
        <w:t>feddan</w:t>
      </w:r>
      <w:r w:rsidR="00C85514">
        <w:rPr>
          <w:rFonts w:asciiTheme="majorBidi" w:hAnsiTheme="majorBidi" w:cstheme="majorBidi"/>
          <w:sz w:val="28"/>
          <w:szCs w:val="28"/>
        </w:rPr>
        <w:t>s</w:t>
      </w:r>
      <w:proofErr w:type="spellEnd"/>
      <w:r w:rsidRPr="00BE54BB">
        <w:rPr>
          <w:rFonts w:asciiTheme="majorBidi" w:hAnsiTheme="majorBidi" w:cstheme="majorBidi"/>
          <w:sz w:val="28"/>
          <w:szCs w:val="28"/>
        </w:rPr>
        <w:t xml:space="preserve"> produced </w:t>
      </w:r>
      <w:r w:rsidR="00BE54BB">
        <w:rPr>
          <w:rFonts w:asciiTheme="majorBidi" w:hAnsiTheme="majorBidi" w:cstheme="majorBidi"/>
          <w:sz w:val="28"/>
          <w:szCs w:val="28"/>
        </w:rPr>
        <w:t>1.07 million</w:t>
      </w:r>
      <w:r w:rsidR="00C85514">
        <w:rPr>
          <w:rFonts w:asciiTheme="majorBidi" w:hAnsiTheme="majorBidi" w:cstheme="majorBidi"/>
          <w:sz w:val="28"/>
          <w:szCs w:val="28"/>
        </w:rPr>
        <w:t xml:space="preserve"> tons</w:t>
      </w:r>
      <w:r w:rsidRPr="00BE54BB">
        <w:rPr>
          <w:rFonts w:asciiTheme="majorBidi" w:hAnsiTheme="majorBidi" w:cstheme="majorBidi"/>
          <w:sz w:val="28"/>
          <w:szCs w:val="28"/>
        </w:rPr>
        <w:t xml:space="preserve"> according to </w:t>
      </w:r>
      <w:r w:rsidRPr="00BE54BB">
        <w:rPr>
          <w:rFonts w:asciiTheme="majorBidi" w:hAnsiTheme="majorBidi" w:cstheme="majorBidi"/>
          <w:b/>
          <w:bCs/>
          <w:sz w:val="28"/>
          <w:szCs w:val="28"/>
        </w:rPr>
        <w:t xml:space="preserve">Ministry of Agriculture and Land </w:t>
      </w:r>
      <w:proofErr w:type="spellStart"/>
      <w:r w:rsidRPr="00BE54BB">
        <w:rPr>
          <w:rFonts w:asciiTheme="majorBidi" w:hAnsiTheme="majorBidi" w:cstheme="majorBidi"/>
          <w:b/>
          <w:bCs/>
          <w:sz w:val="28"/>
          <w:szCs w:val="28"/>
        </w:rPr>
        <w:t>Reclamination</w:t>
      </w:r>
      <w:proofErr w:type="spellEnd"/>
      <w:r w:rsidRPr="00BE54BB">
        <w:rPr>
          <w:rFonts w:asciiTheme="majorBidi" w:hAnsiTheme="majorBidi" w:cstheme="majorBidi"/>
          <w:b/>
          <w:bCs/>
          <w:sz w:val="28"/>
          <w:szCs w:val="28"/>
        </w:rPr>
        <w:t xml:space="preserve"> (20</w:t>
      </w:r>
      <w:r w:rsidR="00BE54BB">
        <w:rPr>
          <w:rFonts w:asciiTheme="majorBidi" w:hAnsiTheme="majorBidi" w:cstheme="majorBidi"/>
          <w:b/>
          <w:bCs/>
          <w:sz w:val="28"/>
          <w:szCs w:val="28"/>
        </w:rPr>
        <w:t>02</w:t>
      </w:r>
      <w:r w:rsidRPr="00BE54BB">
        <w:rPr>
          <w:rFonts w:asciiTheme="majorBidi" w:hAnsiTheme="majorBidi" w:cstheme="majorBidi"/>
          <w:b/>
          <w:bCs/>
          <w:sz w:val="28"/>
          <w:szCs w:val="28"/>
        </w:rPr>
        <w:t>)</w:t>
      </w:r>
      <w:r w:rsidRPr="00BE54BB">
        <w:rPr>
          <w:rFonts w:asciiTheme="majorBidi" w:hAnsiTheme="majorBidi" w:cstheme="majorBidi"/>
          <w:sz w:val="28"/>
          <w:szCs w:val="28"/>
        </w:rPr>
        <w:t>.</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lastRenderedPageBreak/>
        <w:tab/>
        <w:t xml:space="preserve">Salinity is a major abiotic stress factor reducing growth and yield of wide varieties of crops all over the world </w:t>
      </w:r>
      <w:r w:rsidRPr="00BE54BB">
        <w:rPr>
          <w:rFonts w:asciiTheme="majorBidi" w:hAnsiTheme="majorBidi" w:cstheme="majorBidi"/>
          <w:b/>
          <w:bCs/>
          <w:sz w:val="28"/>
          <w:szCs w:val="28"/>
        </w:rPr>
        <w:t xml:space="preserve">(Tester and </w:t>
      </w:r>
      <w:proofErr w:type="spellStart"/>
      <w:r w:rsidRPr="00BE54BB">
        <w:rPr>
          <w:rFonts w:asciiTheme="majorBidi" w:hAnsiTheme="majorBidi" w:cstheme="majorBidi"/>
          <w:b/>
          <w:bCs/>
          <w:sz w:val="28"/>
          <w:szCs w:val="28"/>
        </w:rPr>
        <w:t>Davvenport</w:t>
      </w:r>
      <w:proofErr w:type="spellEnd"/>
      <w:r w:rsidRPr="00BE54BB">
        <w:rPr>
          <w:rFonts w:asciiTheme="majorBidi" w:hAnsiTheme="majorBidi" w:cstheme="majorBidi"/>
          <w:b/>
          <w:bCs/>
          <w:sz w:val="28"/>
          <w:szCs w:val="28"/>
        </w:rPr>
        <w:t>, 2003)</w:t>
      </w:r>
      <w:r w:rsidRPr="00BE54BB">
        <w:rPr>
          <w:rFonts w:asciiTheme="majorBidi" w:hAnsiTheme="majorBidi" w:cstheme="majorBidi"/>
          <w:sz w:val="28"/>
          <w:szCs w:val="28"/>
        </w:rPr>
        <w:t xml:space="preserve">. The reduction in growth may be related to adverse effects of excess salts </w:t>
      </w:r>
      <w:proofErr w:type="spellStart"/>
      <w:r w:rsidRPr="00BE54BB">
        <w:rPr>
          <w:rFonts w:asciiTheme="majorBidi" w:hAnsiTheme="majorBidi" w:cstheme="majorBidi"/>
          <w:sz w:val="28"/>
          <w:szCs w:val="28"/>
        </w:rPr>
        <w:t>on ion</w:t>
      </w:r>
      <w:proofErr w:type="spellEnd"/>
      <w:r w:rsidRPr="00BE54BB">
        <w:rPr>
          <w:rFonts w:asciiTheme="majorBidi" w:hAnsiTheme="majorBidi" w:cstheme="majorBidi"/>
          <w:sz w:val="28"/>
          <w:szCs w:val="28"/>
        </w:rPr>
        <w:t xml:space="preserve"> homeostasis, water balance, mineral nutr</w:t>
      </w:r>
      <w:r w:rsidR="00C85514">
        <w:rPr>
          <w:rFonts w:asciiTheme="majorBidi" w:hAnsiTheme="majorBidi" w:cstheme="majorBidi"/>
          <w:sz w:val="28"/>
          <w:szCs w:val="28"/>
        </w:rPr>
        <w:t>it</w:t>
      </w:r>
      <w:r w:rsidRPr="00BE54BB">
        <w:rPr>
          <w:rFonts w:asciiTheme="majorBidi" w:hAnsiTheme="majorBidi" w:cstheme="majorBidi"/>
          <w:sz w:val="28"/>
          <w:szCs w:val="28"/>
        </w:rPr>
        <w:t xml:space="preserve">ion and photosynthetic carbon metabolism </w:t>
      </w:r>
      <w:r w:rsidRPr="00BE54BB">
        <w:rPr>
          <w:rFonts w:asciiTheme="majorBidi" w:hAnsiTheme="majorBidi" w:cstheme="majorBidi"/>
          <w:b/>
          <w:bCs/>
          <w:sz w:val="28"/>
          <w:szCs w:val="28"/>
        </w:rPr>
        <w:t>(</w:t>
      </w:r>
      <w:proofErr w:type="spellStart"/>
      <w:r w:rsidRPr="00BE54BB">
        <w:rPr>
          <w:rFonts w:asciiTheme="majorBidi" w:hAnsiTheme="majorBidi" w:cstheme="majorBidi"/>
          <w:b/>
          <w:bCs/>
          <w:sz w:val="28"/>
          <w:szCs w:val="28"/>
        </w:rPr>
        <w:t>Munns</w:t>
      </w:r>
      <w:proofErr w:type="spellEnd"/>
      <w:r w:rsidRPr="00BE54BB">
        <w:rPr>
          <w:rFonts w:asciiTheme="majorBidi" w:hAnsiTheme="majorBidi" w:cstheme="majorBidi"/>
          <w:b/>
          <w:bCs/>
          <w:sz w:val="28"/>
          <w:szCs w:val="28"/>
        </w:rPr>
        <w:t>, 2002)</w:t>
      </w:r>
      <w:r w:rsidRPr="00BE54BB">
        <w:rPr>
          <w:rFonts w:asciiTheme="majorBidi" w:hAnsiTheme="majorBidi" w:cstheme="majorBidi"/>
          <w:sz w:val="28"/>
          <w:szCs w:val="28"/>
        </w:rPr>
        <w:t>.</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tab/>
        <w:t xml:space="preserve">Salinity can be minimized with reclamation, water and drainage, but the cost of engineering and management is very high. Increasing costs for water and energy emphasis the need for an alternative strategy </w:t>
      </w:r>
      <w:r w:rsidRPr="00BE54BB">
        <w:rPr>
          <w:rFonts w:asciiTheme="majorBidi" w:hAnsiTheme="majorBidi" w:cstheme="majorBidi"/>
          <w:b/>
          <w:bCs/>
          <w:sz w:val="28"/>
          <w:szCs w:val="28"/>
        </w:rPr>
        <w:t>(Shannon, 1984)</w:t>
      </w:r>
      <w:r w:rsidRPr="00BE54BB">
        <w:rPr>
          <w:rFonts w:asciiTheme="majorBidi" w:hAnsiTheme="majorBidi" w:cstheme="majorBidi"/>
          <w:sz w:val="28"/>
          <w:szCs w:val="28"/>
        </w:rPr>
        <w:t>.</w:t>
      </w:r>
    </w:p>
    <w:p w:rsidR="00DD5F6B" w:rsidRPr="00BE54BB" w:rsidRDefault="00DD5F6B" w:rsidP="00C85514">
      <w:pPr>
        <w:jc w:val="both"/>
        <w:rPr>
          <w:rFonts w:asciiTheme="majorBidi" w:hAnsiTheme="majorBidi" w:cstheme="majorBidi"/>
          <w:sz w:val="28"/>
          <w:szCs w:val="28"/>
        </w:rPr>
      </w:pPr>
      <w:r w:rsidRPr="00BE54BB">
        <w:rPr>
          <w:rFonts w:asciiTheme="majorBidi" w:hAnsiTheme="majorBidi" w:cstheme="majorBidi"/>
          <w:sz w:val="28"/>
          <w:szCs w:val="28"/>
        </w:rPr>
        <w:tab/>
        <w:t>A</w:t>
      </w:r>
      <w:r w:rsidR="0070674D" w:rsidRPr="00BE54BB">
        <w:rPr>
          <w:rFonts w:asciiTheme="majorBidi" w:hAnsiTheme="majorBidi" w:cstheme="majorBidi"/>
          <w:sz w:val="28"/>
          <w:szCs w:val="28"/>
        </w:rPr>
        <w:t>s alternative strategy for over</w:t>
      </w:r>
      <w:r w:rsidRPr="00BE54BB">
        <w:rPr>
          <w:rFonts w:asciiTheme="majorBidi" w:hAnsiTheme="majorBidi" w:cstheme="majorBidi"/>
          <w:sz w:val="28"/>
          <w:szCs w:val="28"/>
        </w:rPr>
        <w:t>coming the negative effects of salinity on plant growth and yield could be attempt to treat the plants with some recovering compounds as silicon and magnetic iron, where irrigation water is known to be or may become saline.</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tab/>
        <w:t xml:space="preserve">The function of Si as a protective agent is probably one of the most important for plants. Si can reduce salinity stress and reduce transpiration in plant </w:t>
      </w:r>
      <w:r w:rsidRPr="00BE54BB">
        <w:rPr>
          <w:rFonts w:asciiTheme="majorBidi" w:hAnsiTheme="majorBidi" w:cstheme="majorBidi"/>
          <w:b/>
          <w:bCs/>
          <w:sz w:val="28"/>
          <w:szCs w:val="28"/>
        </w:rPr>
        <w:t>(Epstein, 1994)</w:t>
      </w:r>
      <w:r w:rsidRPr="00BE54BB">
        <w:rPr>
          <w:rFonts w:asciiTheme="majorBidi" w:hAnsiTheme="majorBidi" w:cstheme="majorBidi"/>
          <w:sz w:val="28"/>
          <w:szCs w:val="28"/>
        </w:rPr>
        <w:t>.</w:t>
      </w:r>
      <w:r w:rsidRPr="00BE54BB">
        <w:rPr>
          <w:rFonts w:asciiTheme="majorBidi" w:hAnsiTheme="majorBidi" w:cstheme="majorBidi"/>
          <w:b/>
          <w:bCs/>
          <w:sz w:val="28"/>
          <w:szCs w:val="28"/>
        </w:rPr>
        <w:t xml:space="preserve"> </w:t>
      </w:r>
      <w:r w:rsidR="00C85514">
        <w:rPr>
          <w:rFonts w:asciiTheme="majorBidi" w:hAnsiTheme="majorBidi" w:cstheme="majorBidi"/>
          <w:sz w:val="28"/>
          <w:szCs w:val="28"/>
        </w:rPr>
        <w:t>Metal tox</w:t>
      </w:r>
      <w:r w:rsidRPr="00BE54BB">
        <w:rPr>
          <w:rFonts w:asciiTheme="majorBidi" w:hAnsiTheme="majorBidi" w:cstheme="majorBidi"/>
          <w:sz w:val="28"/>
          <w:szCs w:val="28"/>
        </w:rPr>
        <w:t xml:space="preserve">icity, salinity, drought and temperature stresses can be alleviated by Si application </w:t>
      </w:r>
      <w:r w:rsidRPr="00BE54BB">
        <w:rPr>
          <w:rFonts w:asciiTheme="majorBidi" w:hAnsiTheme="majorBidi" w:cstheme="majorBidi"/>
          <w:b/>
          <w:bCs/>
          <w:sz w:val="28"/>
          <w:szCs w:val="28"/>
        </w:rPr>
        <w:t xml:space="preserve">(Liang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2007)</w:t>
      </w:r>
      <w:r w:rsidRPr="00BE54BB">
        <w:rPr>
          <w:rFonts w:asciiTheme="majorBidi" w:hAnsiTheme="majorBidi" w:cstheme="majorBidi"/>
          <w:sz w:val="28"/>
          <w:szCs w:val="28"/>
        </w:rPr>
        <w:t>.</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tab/>
        <w:t>Drough</w:t>
      </w:r>
      <w:r w:rsidR="00C85514">
        <w:rPr>
          <w:rFonts w:asciiTheme="majorBidi" w:hAnsiTheme="majorBidi" w:cstheme="majorBidi"/>
          <w:sz w:val="28"/>
          <w:szCs w:val="28"/>
        </w:rPr>
        <w:t>t</w:t>
      </w:r>
      <w:r w:rsidRPr="00BE54BB">
        <w:rPr>
          <w:rFonts w:asciiTheme="majorBidi" w:hAnsiTheme="majorBidi" w:cstheme="majorBidi"/>
          <w:sz w:val="28"/>
          <w:szCs w:val="28"/>
        </w:rPr>
        <w:t xml:space="preserve"> tolerance brought about by the application of “Si” may result from decreased transpiration </w:t>
      </w:r>
      <w:r w:rsidRPr="00BE54BB">
        <w:rPr>
          <w:rFonts w:asciiTheme="majorBidi" w:hAnsiTheme="majorBidi" w:cstheme="majorBidi"/>
          <w:b/>
          <w:bCs/>
          <w:sz w:val="28"/>
          <w:szCs w:val="28"/>
        </w:rPr>
        <w:t>(Epstein, 1999)</w:t>
      </w:r>
      <w:r w:rsidRPr="00BE54BB">
        <w:rPr>
          <w:rFonts w:asciiTheme="majorBidi" w:hAnsiTheme="majorBidi" w:cstheme="majorBidi"/>
          <w:sz w:val="28"/>
          <w:szCs w:val="28"/>
        </w:rPr>
        <w:t xml:space="preserve"> and the presence of silicified structure in plants suggested a reduction of leaf heat-load providing an effec</w:t>
      </w:r>
      <w:r w:rsidR="00C85514">
        <w:rPr>
          <w:rFonts w:asciiTheme="majorBidi" w:hAnsiTheme="majorBidi" w:cstheme="majorBidi"/>
          <w:sz w:val="28"/>
          <w:szCs w:val="28"/>
        </w:rPr>
        <w:t>tive cooling mechanism and then</w:t>
      </w:r>
      <w:r w:rsidRPr="00BE54BB">
        <w:rPr>
          <w:rFonts w:asciiTheme="majorBidi" w:hAnsiTheme="majorBidi" w:cstheme="majorBidi"/>
          <w:sz w:val="28"/>
          <w:szCs w:val="28"/>
        </w:rPr>
        <w:t xml:space="preserve"> improving the plant tolerance to high temperatures </w:t>
      </w:r>
      <w:r w:rsidRPr="00BE54BB">
        <w:rPr>
          <w:rFonts w:asciiTheme="majorBidi" w:hAnsiTheme="majorBidi" w:cstheme="majorBidi"/>
          <w:b/>
          <w:bCs/>
          <w:sz w:val="28"/>
          <w:szCs w:val="28"/>
        </w:rPr>
        <w:t xml:space="preserve">(Wang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2005)</w:t>
      </w:r>
      <w:r w:rsidR="007C3E2B">
        <w:rPr>
          <w:rFonts w:asciiTheme="majorBidi" w:hAnsiTheme="majorBidi" w:cstheme="majorBidi"/>
          <w:sz w:val="28"/>
          <w:szCs w:val="28"/>
        </w:rPr>
        <w:t>. The resistance</w:t>
      </w:r>
      <w:r w:rsidRPr="00BE54BB">
        <w:rPr>
          <w:rFonts w:asciiTheme="majorBidi" w:hAnsiTheme="majorBidi" w:cstheme="majorBidi"/>
          <w:sz w:val="28"/>
          <w:szCs w:val="28"/>
        </w:rPr>
        <w:t xml:space="preserve"> to salt stress has been found to be due to the enhancement of enzymes such as superoxide dismutase (SOD) a</w:t>
      </w:r>
      <w:r w:rsidR="007C3E2B">
        <w:rPr>
          <w:rFonts w:asciiTheme="majorBidi" w:hAnsiTheme="majorBidi" w:cstheme="majorBidi"/>
          <w:sz w:val="28"/>
          <w:szCs w:val="28"/>
        </w:rPr>
        <w:t>nd catalase, preventing membran</w:t>
      </w:r>
      <w:r w:rsidRPr="00BE54BB">
        <w:rPr>
          <w:rFonts w:asciiTheme="majorBidi" w:hAnsiTheme="majorBidi" w:cstheme="majorBidi"/>
          <w:sz w:val="28"/>
          <w:szCs w:val="28"/>
        </w:rPr>
        <w:t xml:space="preserve">e oxidative damage </w:t>
      </w:r>
      <w:r w:rsidRPr="00BE54BB">
        <w:rPr>
          <w:rFonts w:asciiTheme="majorBidi" w:hAnsiTheme="majorBidi" w:cstheme="majorBidi"/>
          <w:b/>
          <w:bCs/>
          <w:sz w:val="28"/>
          <w:szCs w:val="28"/>
        </w:rPr>
        <w:t>(</w:t>
      </w:r>
      <w:proofErr w:type="spellStart"/>
      <w:r w:rsidRPr="00BE54BB">
        <w:rPr>
          <w:rFonts w:asciiTheme="majorBidi" w:hAnsiTheme="majorBidi" w:cstheme="majorBidi"/>
          <w:b/>
          <w:bCs/>
          <w:sz w:val="28"/>
          <w:szCs w:val="28"/>
        </w:rPr>
        <w:t>Moussa</w:t>
      </w:r>
      <w:proofErr w:type="spellEnd"/>
      <w:r w:rsidRPr="00BE54BB">
        <w:rPr>
          <w:rFonts w:asciiTheme="majorBidi" w:hAnsiTheme="majorBidi" w:cstheme="majorBidi"/>
          <w:b/>
          <w:bCs/>
          <w:sz w:val="28"/>
          <w:szCs w:val="28"/>
        </w:rPr>
        <w:t>, 2006)</w:t>
      </w:r>
      <w:r w:rsidRPr="00BE54BB">
        <w:rPr>
          <w:rFonts w:asciiTheme="majorBidi" w:hAnsiTheme="majorBidi" w:cstheme="majorBidi"/>
          <w:sz w:val="28"/>
          <w:szCs w:val="28"/>
        </w:rPr>
        <w:t>.</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tab/>
        <w:t xml:space="preserve">Magnetic iron is a revolution in the world of raw agriculture, as it crude and has natural prosperities and it contact with water resulted an </w:t>
      </w:r>
      <w:proofErr w:type="spellStart"/>
      <w:r w:rsidRPr="00BE54BB">
        <w:rPr>
          <w:rFonts w:asciiTheme="majorBidi" w:hAnsiTheme="majorBidi" w:cstheme="majorBidi"/>
          <w:sz w:val="28"/>
          <w:szCs w:val="28"/>
        </w:rPr>
        <w:t>electro magnetic</w:t>
      </w:r>
      <w:proofErr w:type="spellEnd"/>
      <w:r w:rsidRPr="00BE54BB">
        <w:rPr>
          <w:rFonts w:asciiTheme="majorBidi" w:hAnsiTheme="majorBidi" w:cstheme="majorBidi"/>
          <w:sz w:val="28"/>
          <w:szCs w:val="28"/>
        </w:rPr>
        <w:t xml:space="preserve"> field to help the passage of useful elements to the plants. </w:t>
      </w:r>
      <w:proofErr w:type="gramStart"/>
      <w:r w:rsidRPr="00BE54BB">
        <w:rPr>
          <w:rFonts w:asciiTheme="majorBidi" w:hAnsiTheme="majorBidi" w:cstheme="majorBidi"/>
          <w:sz w:val="28"/>
          <w:szCs w:val="28"/>
        </w:rPr>
        <w:t>As a results</w:t>
      </w:r>
      <w:proofErr w:type="gramEnd"/>
      <w:r w:rsidRPr="00BE54BB">
        <w:rPr>
          <w:rFonts w:asciiTheme="majorBidi" w:hAnsiTheme="majorBidi" w:cstheme="majorBidi"/>
          <w:sz w:val="28"/>
          <w:szCs w:val="28"/>
        </w:rPr>
        <w:t xml:space="preserve"> of chemical fertilizers misuses, the mature of the agriculture land is changed and exhausted and turned to be salted. Therefore, the alternative is to use natural element as magnetic iron.</w:t>
      </w:r>
    </w:p>
    <w:p w:rsidR="00DD5F6B" w:rsidRPr="00BE54BB" w:rsidRDefault="00DD5F6B" w:rsidP="007C3E2B">
      <w:pPr>
        <w:jc w:val="both"/>
        <w:rPr>
          <w:rFonts w:asciiTheme="majorBidi" w:hAnsiTheme="majorBidi" w:cstheme="majorBidi"/>
          <w:sz w:val="28"/>
          <w:szCs w:val="28"/>
          <w:rtl/>
          <w:lang w:bidi="ar-EG"/>
        </w:rPr>
      </w:pPr>
      <w:r w:rsidRPr="00BE54BB">
        <w:rPr>
          <w:rFonts w:asciiTheme="majorBidi" w:hAnsiTheme="majorBidi" w:cstheme="majorBidi"/>
          <w:sz w:val="28"/>
          <w:szCs w:val="28"/>
        </w:rPr>
        <w:tab/>
        <w:t>The main target of the present investigation is to evaluate the impact of</w:t>
      </w:r>
      <w:r w:rsidR="007C3E2B">
        <w:rPr>
          <w:rFonts w:asciiTheme="majorBidi" w:hAnsiTheme="majorBidi" w:cstheme="majorBidi"/>
          <w:sz w:val="28"/>
          <w:szCs w:val="28"/>
        </w:rPr>
        <w:t xml:space="preserve"> BA, K</w:t>
      </w:r>
      <w:r w:rsidR="007C3E2B" w:rsidRPr="007C3E2B">
        <w:rPr>
          <w:rFonts w:asciiTheme="majorBidi" w:hAnsiTheme="majorBidi" w:cstheme="majorBidi"/>
          <w:sz w:val="28"/>
          <w:szCs w:val="28"/>
          <w:vertAlign w:val="subscript"/>
        </w:rPr>
        <w:t>2</w:t>
      </w:r>
      <w:r w:rsidR="007C3E2B">
        <w:rPr>
          <w:rFonts w:asciiTheme="majorBidi" w:hAnsiTheme="majorBidi" w:cstheme="majorBidi"/>
          <w:sz w:val="28"/>
          <w:szCs w:val="28"/>
        </w:rPr>
        <w:t>SO</w:t>
      </w:r>
      <w:r w:rsidR="007C3E2B" w:rsidRPr="007C3E2B">
        <w:rPr>
          <w:rFonts w:asciiTheme="majorBidi" w:hAnsiTheme="majorBidi" w:cstheme="majorBidi"/>
          <w:sz w:val="28"/>
          <w:szCs w:val="28"/>
          <w:vertAlign w:val="subscript"/>
        </w:rPr>
        <w:t>4</w:t>
      </w:r>
      <w:r w:rsidR="007C3E2B">
        <w:rPr>
          <w:rFonts w:asciiTheme="majorBidi" w:hAnsiTheme="majorBidi" w:cstheme="majorBidi"/>
          <w:sz w:val="28"/>
          <w:szCs w:val="28"/>
        </w:rPr>
        <w:t>,</w:t>
      </w:r>
      <w:r w:rsidRPr="00BE54BB">
        <w:rPr>
          <w:rFonts w:asciiTheme="majorBidi" w:hAnsiTheme="majorBidi" w:cstheme="majorBidi"/>
          <w:sz w:val="28"/>
          <w:szCs w:val="28"/>
        </w:rPr>
        <w:t xml:space="preserve"> potassium silicate, and magnetic iron on reducing the salinit</w:t>
      </w:r>
      <w:r w:rsidR="007C3E2B">
        <w:rPr>
          <w:rFonts w:asciiTheme="majorBidi" w:hAnsiTheme="majorBidi" w:cstheme="majorBidi"/>
          <w:sz w:val="28"/>
          <w:szCs w:val="28"/>
        </w:rPr>
        <w:t>y adverse in relation to growth</w:t>
      </w:r>
      <w:r w:rsidRPr="00BE54BB">
        <w:rPr>
          <w:rFonts w:asciiTheme="majorBidi" w:hAnsiTheme="majorBidi" w:cstheme="majorBidi"/>
          <w:sz w:val="28"/>
          <w:szCs w:val="28"/>
        </w:rPr>
        <w:t xml:space="preserve"> and some leaf physiological properties of Crimson and Superior grape transplants irrigated with 9000 ppm saline solution with 12 SAR.</w:t>
      </w:r>
    </w:p>
    <w:p w:rsidR="000B2368" w:rsidRPr="00BE54BB" w:rsidRDefault="000B2368" w:rsidP="00D52201">
      <w:pPr>
        <w:rPr>
          <w:rFonts w:asciiTheme="majorBidi" w:hAnsiTheme="majorBidi" w:cstheme="majorBidi"/>
          <w:sz w:val="28"/>
          <w:szCs w:val="28"/>
          <w:lang w:bidi="ar-EG"/>
        </w:rPr>
      </w:pPr>
    </w:p>
    <w:p w:rsidR="00DD5F6B" w:rsidRPr="00BE54BB" w:rsidRDefault="0070674D" w:rsidP="00D52201">
      <w:pPr>
        <w:jc w:val="center"/>
        <w:rPr>
          <w:rFonts w:asciiTheme="majorBidi" w:hAnsiTheme="majorBidi" w:cstheme="majorBidi"/>
          <w:b/>
          <w:bCs/>
          <w:sz w:val="28"/>
          <w:szCs w:val="28"/>
          <w:lang w:bidi="ar-EG"/>
        </w:rPr>
      </w:pPr>
      <w:r w:rsidRPr="00BE54BB">
        <w:rPr>
          <w:rFonts w:asciiTheme="majorBidi" w:hAnsiTheme="majorBidi" w:cstheme="majorBidi"/>
          <w:b/>
          <w:bCs/>
          <w:sz w:val="28"/>
          <w:szCs w:val="28"/>
          <w:lang w:bidi="ar-EG"/>
        </w:rPr>
        <w:t>MATERIALS AND METHODS</w:t>
      </w:r>
    </w:p>
    <w:p w:rsidR="00DD5F6B" w:rsidRPr="00BE54BB" w:rsidRDefault="00DD5F6B" w:rsidP="00D52201">
      <w:pPr>
        <w:ind w:firstLine="720"/>
        <w:jc w:val="both"/>
        <w:rPr>
          <w:rFonts w:asciiTheme="majorBidi" w:hAnsiTheme="majorBidi" w:cstheme="majorBidi"/>
          <w:sz w:val="28"/>
          <w:szCs w:val="28"/>
        </w:rPr>
      </w:pPr>
      <w:r w:rsidRPr="00BE54BB">
        <w:rPr>
          <w:rFonts w:asciiTheme="majorBidi" w:hAnsiTheme="majorBidi" w:cstheme="majorBidi"/>
          <w:sz w:val="28"/>
          <w:szCs w:val="28"/>
        </w:rPr>
        <w:t xml:space="preserve">The present investigation was carried out during two successive 2014 and 2015 experimental seasons in the Pomology nursery, Horticulture Department belonging to Experimental Station, Faculty of Agriculture, </w:t>
      </w:r>
      <w:proofErr w:type="spellStart"/>
      <w:r w:rsidRPr="00BE54BB">
        <w:rPr>
          <w:rFonts w:asciiTheme="majorBidi" w:hAnsiTheme="majorBidi" w:cstheme="majorBidi"/>
          <w:sz w:val="28"/>
          <w:szCs w:val="28"/>
        </w:rPr>
        <w:lastRenderedPageBreak/>
        <w:t>Benha</w:t>
      </w:r>
      <w:proofErr w:type="spellEnd"/>
      <w:r w:rsidRPr="00BE54BB">
        <w:rPr>
          <w:rFonts w:asciiTheme="majorBidi" w:hAnsiTheme="majorBidi" w:cstheme="majorBidi"/>
          <w:sz w:val="28"/>
          <w:szCs w:val="28"/>
        </w:rPr>
        <w:t xml:space="preserve"> University at </w:t>
      </w:r>
      <w:proofErr w:type="spellStart"/>
      <w:r w:rsidRPr="00BE54BB">
        <w:rPr>
          <w:rFonts w:asciiTheme="majorBidi" w:hAnsiTheme="majorBidi" w:cstheme="majorBidi"/>
          <w:sz w:val="28"/>
          <w:szCs w:val="28"/>
        </w:rPr>
        <w:t>Moshtohor</w:t>
      </w:r>
      <w:proofErr w:type="spellEnd"/>
      <w:r w:rsidRPr="00BE54BB">
        <w:rPr>
          <w:rFonts w:asciiTheme="majorBidi" w:hAnsiTheme="majorBidi" w:cstheme="majorBidi"/>
          <w:sz w:val="28"/>
          <w:szCs w:val="28"/>
        </w:rPr>
        <w:t xml:space="preserve"> region, </w:t>
      </w:r>
      <w:proofErr w:type="spellStart"/>
      <w:r w:rsidRPr="00BE54BB">
        <w:rPr>
          <w:rFonts w:asciiTheme="majorBidi" w:hAnsiTheme="majorBidi" w:cstheme="majorBidi"/>
          <w:sz w:val="28"/>
          <w:szCs w:val="28"/>
        </w:rPr>
        <w:t>Kalubia</w:t>
      </w:r>
      <w:proofErr w:type="spellEnd"/>
      <w:r w:rsidRPr="00BE54BB">
        <w:rPr>
          <w:rFonts w:asciiTheme="majorBidi" w:hAnsiTheme="majorBidi" w:cstheme="majorBidi"/>
          <w:sz w:val="28"/>
          <w:szCs w:val="28"/>
        </w:rPr>
        <w:t xml:space="preserve"> Governorate, Egypt. One year old grape rooted cuttings (</w:t>
      </w:r>
      <w:proofErr w:type="spellStart"/>
      <w:r w:rsidRPr="00BE54BB">
        <w:rPr>
          <w:rFonts w:asciiTheme="majorBidi" w:hAnsiTheme="majorBidi" w:cstheme="majorBidi"/>
          <w:i/>
          <w:iCs/>
          <w:sz w:val="28"/>
          <w:szCs w:val="28"/>
        </w:rPr>
        <w:t>Vitis</w:t>
      </w:r>
      <w:proofErr w:type="spellEnd"/>
      <w:r w:rsidRPr="00BE54BB">
        <w:rPr>
          <w:rFonts w:asciiTheme="majorBidi" w:hAnsiTheme="majorBidi" w:cstheme="majorBidi"/>
          <w:i/>
          <w:iCs/>
          <w:sz w:val="28"/>
          <w:szCs w:val="28"/>
        </w:rPr>
        <w:t xml:space="preserve"> </w:t>
      </w:r>
      <w:proofErr w:type="spellStart"/>
      <w:r w:rsidRPr="00BE54BB">
        <w:rPr>
          <w:rFonts w:asciiTheme="majorBidi" w:hAnsiTheme="majorBidi" w:cstheme="majorBidi"/>
          <w:i/>
          <w:iCs/>
          <w:sz w:val="28"/>
          <w:szCs w:val="28"/>
        </w:rPr>
        <w:t>vinifera</w:t>
      </w:r>
      <w:proofErr w:type="spellEnd"/>
      <w:r w:rsidRPr="00BE54BB">
        <w:rPr>
          <w:rFonts w:asciiTheme="majorBidi" w:hAnsiTheme="majorBidi" w:cstheme="majorBidi"/>
          <w:sz w:val="28"/>
          <w:szCs w:val="28"/>
        </w:rPr>
        <w:t xml:space="preserve">) of two cultivars namely: Crimson seedless and Superior were carefully chosen as being healthy and uniform as possible in their </w:t>
      </w:r>
      <w:proofErr w:type="spellStart"/>
      <w:r w:rsidRPr="00BE54BB">
        <w:rPr>
          <w:rFonts w:asciiTheme="majorBidi" w:hAnsiTheme="majorBidi" w:cstheme="majorBidi"/>
          <w:sz w:val="28"/>
          <w:szCs w:val="28"/>
        </w:rPr>
        <w:t>vigour</w:t>
      </w:r>
      <w:proofErr w:type="spellEnd"/>
      <w:r w:rsidRPr="00BE54BB">
        <w:rPr>
          <w:rFonts w:asciiTheme="majorBidi" w:hAnsiTheme="majorBidi" w:cstheme="majorBidi"/>
          <w:sz w:val="28"/>
          <w:szCs w:val="28"/>
        </w:rPr>
        <w:t xml:space="preserve"> to be used as plant materials in this </w:t>
      </w:r>
      <w:proofErr w:type="gramStart"/>
      <w:r w:rsidRPr="00BE54BB">
        <w:rPr>
          <w:rFonts w:asciiTheme="majorBidi" w:hAnsiTheme="majorBidi" w:cstheme="majorBidi"/>
          <w:sz w:val="28"/>
          <w:szCs w:val="28"/>
        </w:rPr>
        <w:t>concern .</w:t>
      </w:r>
      <w:proofErr w:type="gramEnd"/>
    </w:p>
    <w:p w:rsidR="00DD5F6B" w:rsidRPr="00BE54BB" w:rsidRDefault="00DD5F6B" w:rsidP="00D52201">
      <w:pPr>
        <w:jc w:val="both"/>
        <w:rPr>
          <w:rFonts w:asciiTheme="majorBidi" w:hAnsiTheme="majorBidi" w:cstheme="majorBidi"/>
          <w:b/>
          <w:bCs/>
          <w:sz w:val="28"/>
          <w:szCs w:val="28"/>
        </w:rPr>
      </w:pPr>
      <w:r w:rsidRPr="00BE54BB">
        <w:rPr>
          <w:rFonts w:asciiTheme="majorBidi" w:hAnsiTheme="majorBidi" w:cstheme="majorBidi"/>
          <w:b/>
          <w:bCs/>
          <w:sz w:val="28"/>
          <w:szCs w:val="28"/>
        </w:rPr>
        <w:t>Response of saline stressed grape transplants to some recovering materials:</w:t>
      </w:r>
    </w:p>
    <w:p w:rsidR="00DD5F6B" w:rsidRPr="00BE54BB" w:rsidRDefault="00DD5F6B" w:rsidP="00D52201">
      <w:pPr>
        <w:ind w:firstLine="720"/>
        <w:jc w:val="both"/>
        <w:rPr>
          <w:rFonts w:asciiTheme="majorBidi" w:hAnsiTheme="majorBidi" w:cstheme="majorBidi"/>
          <w:sz w:val="28"/>
          <w:szCs w:val="28"/>
        </w:rPr>
      </w:pPr>
      <w:r w:rsidRPr="00BE54BB">
        <w:rPr>
          <w:rFonts w:asciiTheme="majorBidi" w:hAnsiTheme="majorBidi" w:cstheme="majorBidi"/>
          <w:sz w:val="28"/>
          <w:szCs w:val="28"/>
        </w:rPr>
        <w:t>This experiment was outlined and designed as an attempt to decrease the depressive effect resulted by using the relative higher concentrated saline solution for irrigation transplants of Crimson and Superio</w:t>
      </w:r>
      <w:r w:rsidR="007C3E2B">
        <w:rPr>
          <w:rFonts w:asciiTheme="majorBidi" w:hAnsiTheme="majorBidi" w:cstheme="majorBidi"/>
          <w:sz w:val="28"/>
          <w:szCs w:val="28"/>
        </w:rPr>
        <w:t xml:space="preserve">r grape </w:t>
      </w:r>
      <w:proofErr w:type="spellStart"/>
      <w:r w:rsidR="007C3E2B">
        <w:rPr>
          <w:rFonts w:asciiTheme="majorBidi" w:hAnsiTheme="majorBidi" w:cstheme="majorBidi"/>
          <w:sz w:val="28"/>
          <w:szCs w:val="28"/>
        </w:rPr>
        <w:t>cvs</w:t>
      </w:r>
      <w:proofErr w:type="spellEnd"/>
      <w:r w:rsidR="007C3E2B">
        <w:rPr>
          <w:rFonts w:asciiTheme="majorBidi" w:hAnsiTheme="majorBidi" w:cstheme="majorBidi"/>
          <w:sz w:val="28"/>
          <w:szCs w:val="28"/>
        </w:rPr>
        <w:t xml:space="preserve"> under study in this</w:t>
      </w:r>
      <w:r w:rsidRPr="00BE54BB">
        <w:rPr>
          <w:rFonts w:asciiTheme="majorBidi" w:hAnsiTheme="majorBidi" w:cstheme="majorBidi"/>
          <w:sz w:val="28"/>
          <w:szCs w:val="28"/>
        </w:rPr>
        <w:t xml:space="preserve"> experiment.</w:t>
      </w:r>
    </w:p>
    <w:p w:rsidR="00DD5F6B" w:rsidRPr="00BE54BB" w:rsidRDefault="00DD5F6B" w:rsidP="00D52201">
      <w:pPr>
        <w:ind w:firstLine="720"/>
        <w:jc w:val="both"/>
        <w:rPr>
          <w:rFonts w:asciiTheme="majorBidi" w:hAnsiTheme="majorBidi" w:cstheme="majorBidi"/>
          <w:sz w:val="28"/>
          <w:szCs w:val="28"/>
        </w:rPr>
      </w:pPr>
      <w:r w:rsidRPr="00BE54BB">
        <w:rPr>
          <w:rFonts w:asciiTheme="majorBidi" w:hAnsiTheme="majorBidi" w:cstheme="majorBidi"/>
          <w:sz w:val="28"/>
          <w:szCs w:val="28"/>
        </w:rPr>
        <w:t xml:space="preserve">There upon, the investigated recovering chemicals included: </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t xml:space="preserve">1- Benzyl adenine (BA) </w:t>
      </w:r>
      <w:proofErr w:type="gramStart"/>
      <w:r w:rsidRPr="00BE54BB">
        <w:rPr>
          <w:rFonts w:asciiTheme="majorBidi" w:hAnsiTheme="majorBidi" w:cstheme="majorBidi"/>
          <w:sz w:val="28"/>
          <w:szCs w:val="28"/>
        </w:rPr>
        <w:t>spray</w:t>
      </w:r>
      <w:proofErr w:type="gramEnd"/>
      <w:r w:rsidRPr="00BE54BB">
        <w:rPr>
          <w:rFonts w:asciiTheme="majorBidi" w:hAnsiTheme="majorBidi" w:cstheme="majorBidi"/>
          <w:sz w:val="28"/>
          <w:szCs w:val="28"/>
        </w:rPr>
        <w:t xml:space="preserve"> at 25 mg/L.</w:t>
      </w:r>
    </w:p>
    <w:p w:rsidR="00DD5F6B" w:rsidRPr="00BE54BB" w:rsidRDefault="00DD5F6B" w:rsidP="00D52201">
      <w:pPr>
        <w:ind w:left="480" w:hanging="480"/>
        <w:jc w:val="both"/>
        <w:rPr>
          <w:rFonts w:asciiTheme="majorBidi" w:hAnsiTheme="majorBidi" w:cstheme="majorBidi"/>
          <w:sz w:val="28"/>
          <w:szCs w:val="28"/>
        </w:rPr>
      </w:pPr>
      <w:r w:rsidRPr="00BE54BB">
        <w:rPr>
          <w:rFonts w:asciiTheme="majorBidi" w:hAnsiTheme="majorBidi" w:cstheme="majorBidi"/>
          <w:sz w:val="28"/>
          <w:szCs w:val="28"/>
        </w:rPr>
        <w:t xml:space="preserve">2- Potassium </w:t>
      </w:r>
      <w:proofErr w:type="spellStart"/>
      <w:r w:rsidRPr="00BE54BB">
        <w:rPr>
          <w:rFonts w:asciiTheme="majorBidi" w:hAnsiTheme="majorBidi" w:cstheme="majorBidi"/>
          <w:sz w:val="28"/>
          <w:szCs w:val="28"/>
        </w:rPr>
        <w:t>sulphate</w:t>
      </w:r>
      <w:proofErr w:type="spellEnd"/>
      <w:r w:rsidRPr="00BE54BB">
        <w:rPr>
          <w:rFonts w:asciiTheme="majorBidi" w:hAnsiTheme="majorBidi" w:cstheme="majorBidi"/>
          <w:sz w:val="28"/>
          <w:szCs w:val="28"/>
        </w:rPr>
        <w:t xml:space="preserve"> </w:t>
      </w:r>
      <w:proofErr w:type="gramStart"/>
      <w:r w:rsidRPr="00BE54BB">
        <w:rPr>
          <w:rFonts w:asciiTheme="majorBidi" w:hAnsiTheme="majorBidi" w:cstheme="majorBidi"/>
          <w:sz w:val="28"/>
          <w:szCs w:val="28"/>
        </w:rPr>
        <w:t>spray</w:t>
      </w:r>
      <w:proofErr w:type="gramEnd"/>
      <w:r w:rsidRPr="00BE54BB">
        <w:rPr>
          <w:rFonts w:asciiTheme="majorBidi" w:hAnsiTheme="majorBidi" w:cstheme="majorBidi"/>
          <w:sz w:val="28"/>
          <w:szCs w:val="28"/>
        </w:rPr>
        <w:t xml:space="preserve"> at 300 mg/L.</w:t>
      </w:r>
    </w:p>
    <w:p w:rsidR="00DD5F6B" w:rsidRPr="00BE54BB" w:rsidRDefault="00DD5F6B" w:rsidP="00D52201">
      <w:pPr>
        <w:ind w:left="480" w:hanging="480"/>
        <w:jc w:val="both"/>
        <w:rPr>
          <w:rFonts w:asciiTheme="majorBidi" w:hAnsiTheme="majorBidi" w:cstheme="majorBidi"/>
          <w:sz w:val="28"/>
          <w:szCs w:val="28"/>
        </w:rPr>
      </w:pPr>
      <w:r w:rsidRPr="00BE54BB">
        <w:rPr>
          <w:rFonts w:asciiTheme="majorBidi" w:hAnsiTheme="majorBidi" w:cstheme="majorBidi"/>
          <w:sz w:val="28"/>
          <w:szCs w:val="28"/>
        </w:rPr>
        <w:t>3- Potassium silicate at 5 ml/L either foliar or soil (drench) application.</w:t>
      </w:r>
    </w:p>
    <w:p w:rsidR="00DD5F6B" w:rsidRPr="00BE54BB" w:rsidRDefault="00DD5F6B" w:rsidP="00D52201">
      <w:pPr>
        <w:ind w:left="480" w:hanging="480"/>
        <w:jc w:val="both"/>
        <w:rPr>
          <w:rFonts w:asciiTheme="majorBidi" w:hAnsiTheme="majorBidi" w:cstheme="majorBidi"/>
          <w:sz w:val="28"/>
          <w:szCs w:val="28"/>
        </w:rPr>
      </w:pPr>
      <w:r w:rsidRPr="00BE54BB">
        <w:rPr>
          <w:rFonts w:asciiTheme="majorBidi" w:hAnsiTheme="majorBidi" w:cstheme="majorBidi"/>
          <w:sz w:val="28"/>
          <w:szCs w:val="28"/>
        </w:rPr>
        <w:t>4- Magnetic iron at 5.0 g/transplant applied solely or combined with potassium silicate foliar applied at 5 ml/L.</w:t>
      </w:r>
    </w:p>
    <w:p w:rsidR="00DD5F6B" w:rsidRPr="00BE54BB" w:rsidRDefault="00DD5F6B" w:rsidP="00D52201">
      <w:pPr>
        <w:ind w:firstLine="720"/>
        <w:jc w:val="both"/>
        <w:rPr>
          <w:rFonts w:asciiTheme="majorBidi" w:hAnsiTheme="majorBidi" w:cstheme="majorBidi"/>
          <w:sz w:val="28"/>
          <w:szCs w:val="28"/>
        </w:rPr>
      </w:pPr>
      <w:r w:rsidRPr="00BE54BB">
        <w:rPr>
          <w:rFonts w:asciiTheme="majorBidi" w:hAnsiTheme="majorBidi" w:cstheme="majorBidi"/>
          <w:sz w:val="28"/>
          <w:szCs w:val="28"/>
        </w:rPr>
        <w:t xml:space="preserve">Consequently, the salinity stressed transplants of both grape cultivars, which irrigated with higher saline concentration (9000 ppm) and SAR (12) that prepared after </w:t>
      </w:r>
      <w:proofErr w:type="spellStart"/>
      <w:r w:rsidRPr="00BE54BB">
        <w:rPr>
          <w:rFonts w:asciiTheme="majorBidi" w:hAnsiTheme="majorBidi" w:cstheme="majorBidi"/>
          <w:b/>
          <w:bCs/>
          <w:sz w:val="28"/>
          <w:szCs w:val="28"/>
        </w:rPr>
        <w:t>Sharaf</w:t>
      </w:r>
      <w:proofErr w:type="spellEnd"/>
      <w:r w:rsidRPr="00BE54BB">
        <w:rPr>
          <w:rFonts w:asciiTheme="majorBidi" w:hAnsiTheme="majorBidi" w:cstheme="majorBidi"/>
          <w:b/>
          <w:bCs/>
          <w:sz w:val="28"/>
          <w:szCs w:val="28"/>
        </w:rPr>
        <w:t xml:space="preserve">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(1985)</w:t>
      </w:r>
      <w:r w:rsidRPr="00BE54BB">
        <w:rPr>
          <w:rFonts w:asciiTheme="majorBidi" w:hAnsiTheme="majorBidi" w:cstheme="majorBidi"/>
          <w:sz w:val="28"/>
          <w:szCs w:val="28"/>
        </w:rPr>
        <w:t xml:space="preserve"> as shown in </w:t>
      </w:r>
      <w:r w:rsidRPr="00BE54BB">
        <w:rPr>
          <w:rFonts w:asciiTheme="majorBidi" w:hAnsiTheme="majorBidi" w:cstheme="majorBidi"/>
          <w:b/>
          <w:bCs/>
          <w:sz w:val="28"/>
          <w:szCs w:val="28"/>
        </w:rPr>
        <w:t>Table (1)</w:t>
      </w:r>
      <w:r w:rsidRPr="00BE54BB">
        <w:rPr>
          <w:rFonts w:asciiTheme="majorBidi" w:hAnsiTheme="majorBidi" w:cstheme="majorBidi"/>
          <w:sz w:val="28"/>
          <w:szCs w:val="28"/>
        </w:rPr>
        <w:t xml:space="preserve"> were subjected to the following recovering treatments:</w:t>
      </w:r>
    </w:p>
    <w:p w:rsidR="00DD5F6B" w:rsidRPr="00BE54BB" w:rsidRDefault="00DD5F6B" w:rsidP="00D52201">
      <w:pPr>
        <w:ind w:left="360" w:hanging="360"/>
        <w:jc w:val="both"/>
        <w:rPr>
          <w:rFonts w:asciiTheme="majorBidi" w:hAnsiTheme="majorBidi" w:cstheme="majorBidi"/>
          <w:sz w:val="28"/>
          <w:szCs w:val="28"/>
        </w:rPr>
      </w:pPr>
      <w:r w:rsidRPr="00BE54BB">
        <w:rPr>
          <w:rFonts w:asciiTheme="majorBidi" w:hAnsiTheme="majorBidi" w:cstheme="majorBidi"/>
          <w:sz w:val="28"/>
          <w:szCs w:val="28"/>
        </w:rPr>
        <w:t>1- Irrigation with 9000 ppm saline solution of SAR 12 plus tap water spray twice weekly as control.</w:t>
      </w:r>
    </w:p>
    <w:p w:rsidR="00DD5F6B" w:rsidRPr="00BE54BB" w:rsidRDefault="00DD5F6B" w:rsidP="007C3E2B">
      <w:pPr>
        <w:ind w:left="360" w:hanging="360"/>
        <w:jc w:val="both"/>
        <w:rPr>
          <w:rFonts w:asciiTheme="majorBidi" w:hAnsiTheme="majorBidi" w:cstheme="majorBidi"/>
          <w:sz w:val="28"/>
          <w:szCs w:val="28"/>
        </w:rPr>
      </w:pPr>
      <w:r w:rsidRPr="00BE54BB">
        <w:rPr>
          <w:rFonts w:asciiTheme="majorBidi" w:hAnsiTheme="majorBidi" w:cstheme="majorBidi"/>
          <w:sz w:val="28"/>
          <w:szCs w:val="28"/>
        </w:rPr>
        <w:t xml:space="preserve">2- Irrigation with 9000 ppm saline solution of SAR 12 plus BA spray at 25 mg/L twice </w:t>
      </w:r>
      <w:r w:rsidR="007C3E2B">
        <w:rPr>
          <w:rFonts w:asciiTheme="majorBidi" w:hAnsiTheme="majorBidi" w:cstheme="majorBidi"/>
          <w:sz w:val="28"/>
          <w:szCs w:val="28"/>
        </w:rPr>
        <w:t>monthly</w:t>
      </w:r>
      <w:r w:rsidRPr="00BE54BB">
        <w:rPr>
          <w:rFonts w:asciiTheme="majorBidi" w:hAnsiTheme="majorBidi" w:cstheme="majorBidi"/>
          <w:sz w:val="28"/>
          <w:szCs w:val="28"/>
        </w:rPr>
        <w:t>.</w:t>
      </w:r>
    </w:p>
    <w:p w:rsidR="00DD5F6B" w:rsidRPr="00BE54BB" w:rsidRDefault="00DD5F6B" w:rsidP="007C3E2B">
      <w:pPr>
        <w:ind w:left="360" w:hanging="360"/>
        <w:jc w:val="both"/>
        <w:rPr>
          <w:rFonts w:asciiTheme="majorBidi" w:hAnsiTheme="majorBidi" w:cstheme="majorBidi"/>
          <w:sz w:val="28"/>
          <w:szCs w:val="28"/>
        </w:rPr>
      </w:pPr>
      <w:r w:rsidRPr="00BE54BB">
        <w:rPr>
          <w:rFonts w:asciiTheme="majorBidi" w:hAnsiTheme="majorBidi" w:cstheme="majorBidi"/>
          <w:sz w:val="28"/>
          <w:szCs w:val="28"/>
        </w:rPr>
        <w:t xml:space="preserve">3- Irrigation with 9000 ppm saline solution of SAR 12 plus potassium </w:t>
      </w:r>
      <w:proofErr w:type="spellStart"/>
      <w:r w:rsidRPr="00BE54BB">
        <w:rPr>
          <w:rFonts w:asciiTheme="majorBidi" w:hAnsiTheme="majorBidi" w:cstheme="majorBidi"/>
          <w:sz w:val="28"/>
          <w:szCs w:val="28"/>
        </w:rPr>
        <w:t>sulphate</w:t>
      </w:r>
      <w:proofErr w:type="spellEnd"/>
      <w:r w:rsidRPr="00BE54BB">
        <w:rPr>
          <w:rFonts w:asciiTheme="majorBidi" w:hAnsiTheme="majorBidi" w:cstheme="majorBidi"/>
          <w:sz w:val="28"/>
          <w:szCs w:val="28"/>
        </w:rPr>
        <w:t xml:space="preserve"> </w:t>
      </w:r>
      <w:proofErr w:type="gramStart"/>
      <w:r w:rsidRPr="00BE54BB">
        <w:rPr>
          <w:rFonts w:asciiTheme="majorBidi" w:hAnsiTheme="majorBidi" w:cstheme="majorBidi"/>
          <w:sz w:val="28"/>
          <w:szCs w:val="28"/>
        </w:rPr>
        <w:t>spray</w:t>
      </w:r>
      <w:proofErr w:type="gramEnd"/>
      <w:r w:rsidRPr="00BE54BB">
        <w:rPr>
          <w:rFonts w:asciiTheme="majorBidi" w:hAnsiTheme="majorBidi" w:cstheme="majorBidi"/>
          <w:sz w:val="28"/>
          <w:szCs w:val="28"/>
        </w:rPr>
        <w:t xml:space="preserve"> at 300 mg/L twice </w:t>
      </w:r>
      <w:r w:rsidR="007C3E2B">
        <w:rPr>
          <w:rFonts w:asciiTheme="majorBidi" w:hAnsiTheme="majorBidi" w:cstheme="majorBidi"/>
          <w:sz w:val="28"/>
          <w:szCs w:val="28"/>
        </w:rPr>
        <w:t>monthly</w:t>
      </w:r>
      <w:r w:rsidRPr="00BE54BB">
        <w:rPr>
          <w:rFonts w:asciiTheme="majorBidi" w:hAnsiTheme="majorBidi" w:cstheme="majorBidi"/>
          <w:sz w:val="28"/>
          <w:szCs w:val="28"/>
        </w:rPr>
        <w:t>.</w:t>
      </w:r>
    </w:p>
    <w:p w:rsidR="00DD5F6B" w:rsidRPr="00BE54BB" w:rsidRDefault="00DD5F6B" w:rsidP="007C3E2B">
      <w:pPr>
        <w:ind w:left="360" w:hanging="360"/>
        <w:jc w:val="both"/>
        <w:rPr>
          <w:rFonts w:asciiTheme="majorBidi" w:hAnsiTheme="majorBidi" w:cstheme="majorBidi"/>
          <w:sz w:val="28"/>
          <w:szCs w:val="28"/>
        </w:rPr>
      </w:pPr>
      <w:r w:rsidRPr="00BE54BB">
        <w:rPr>
          <w:rFonts w:asciiTheme="majorBidi" w:hAnsiTheme="majorBidi" w:cstheme="majorBidi"/>
          <w:sz w:val="28"/>
          <w:szCs w:val="28"/>
        </w:rPr>
        <w:t xml:space="preserve">4- Irrigation with 9000 ppm saline solution of SAR 12 plus potassium silicate </w:t>
      </w:r>
      <w:proofErr w:type="gramStart"/>
      <w:r w:rsidRPr="00BE54BB">
        <w:rPr>
          <w:rFonts w:asciiTheme="majorBidi" w:hAnsiTheme="majorBidi" w:cstheme="majorBidi"/>
          <w:sz w:val="28"/>
          <w:szCs w:val="28"/>
        </w:rPr>
        <w:t>spray</w:t>
      </w:r>
      <w:proofErr w:type="gramEnd"/>
      <w:r w:rsidRPr="00BE54BB">
        <w:rPr>
          <w:rFonts w:asciiTheme="majorBidi" w:hAnsiTheme="majorBidi" w:cstheme="majorBidi"/>
          <w:sz w:val="28"/>
          <w:szCs w:val="28"/>
        </w:rPr>
        <w:t xml:space="preserve"> at 5 ml/L </w:t>
      </w:r>
      <w:r w:rsidR="007C3E2B">
        <w:rPr>
          <w:rFonts w:asciiTheme="majorBidi" w:hAnsiTheme="majorBidi" w:cstheme="majorBidi"/>
          <w:sz w:val="28"/>
          <w:szCs w:val="28"/>
        </w:rPr>
        <w:t>twice</w:t>
      </w:r>
      <w:r w:rsidRPr="00BE54BB">
        <w:rPr>
          <w:rFonts w:asciiTheme="majorBidi" w:hAnsiTheme="majorBidi" w:cstheme="majorBidi"/>
          <w:sz w:val="28"/>
          <w:szCs w:val="28"/>
        </w:rPr>
        <w:t xml:space="preserve"> </w:t>
      </w:r>
      <w:r w:rsidR="007C3E2B">
        <w:rPr>
          <w:rFonts w:asciiTheme="majorBidi" w:hAnsiTheme="majorBidi" w:cstheme="majorBidi"/>
          <w:sz w:val="28"/>
          <w:szCs w:val="28"/>
        </w:rPr>
        <w:t>monthly</w:t>
      </w:r>
      <w:r w:rsidRPr="00BE54BB">
        <w:rPr>
          <w:rFonts w:asciiTheme="majorBidi" w:hAnsiTheme="majorBidi" w:cstheme="majorBidi"/>
          <w:sz w:val="28"/>
          <w:szCs w:val="28"/>
        </w:rPr>
        <w:t>.</w:t>
      </w:r>
    </w:p>
    <w:p w:rsidR="00DD5F6B" w:rsidRPr="00BE54BB" w:rsidRDefault="00DD5F6B" w:rsidP="007C3E2B">
      <w:pPr>
        <w:ind w:left="360" w:hanging="360"/>
        <w:jc w:val="both"/>
        <w:rPr>
          <w:rFonts w:asciiTheme="majorBidi" w:hAnsiTheme="majorBidi" w:cstheme="majorBidi"/>
          <w:spacing w:val="-4"/>
          <w:sz w:val="28"/>
          <w:szCs w:val="28"/>
        </w:rPr>
      </w:pPr>
      <w:r w:rsidRPr="00BE54BB">
        <w:rPr>
          <w:rFonts w:asciiTheme="majorBidi" w:hAnsiTheme="majorBidi" w:cstheme="majorBidi"/>
          <w:spacing w:val="-4"/>
          <w:sz w:val="28"/>
          <w:szCs w:val="28"/>
        </w:rPr>
        <w:t xml:space="preserve">5- Irrigation with 9000 ppm saline solution of SAR 12 plus potassium silicate as soil drench at 5 ml/L </w:t>
      </w:r>
      <w:r w:rsidR="007C3E2B">
        <w:rPr>
          <w:rFonts w:asciiTheme="majorBidi" w:hAnsiTheme="majorBidi" w:cstheme="majorBidi"/>
          <w:spacing w:val="-4"/>
          <w:sz w:val="28"/>
          <w:szCs w:val="28"/>
        </w:rPr>
        <w:t xml:space="preserve">plus water spray each applied twice </w:t>
      </w:r>
      <w:r w:rsidR="007C3E2B">
        <w:rPr>
          <w:rFonts w:asciiTheme="majorBidi" w:hAnsiTheme="majorBidi" w:cstheme="majorBidi"/>
          <w:sz w:val="28"/>
          <w:szCs w:val="28"/>
        </w:rPr>
        <w:t>monthly</w:t>
      </w:r>
      <w:r w:rsidRPr="00BE54BB">
        <w:rPr>
          <w:rFonts w:asciiTheme="majorBidi" w:hAnsiTheme="majorBidi" w:cstheme="majorBidi"/>
          <w:spacing w:val="-4"/>
          <w:sz w:val="28"/>
          <w:szCs w:val="28"/>
        </w:rPr>
        <w:t>.</w:t>
      </w:r>
    </w:p>
    <w:p w:rsidR="00AE25E0" w:rsidRPr="00BE54BB" w:rsidRDefault="00AE25E0" w:rsidP="00D52201">
      <w:pPr>
        <w:ind w:left="360" w:hanging="360"/>
        <w:jc w:val="both"/>
        <w:rPr>
          <w:rFonts w:asciiTheme="majorBidi" w:hAnsiTheme="majorBidi" w:cstheme="majorBidi"/>
          <w:spacing w:val="-4"/>
          <w:sz w:val="28"/>
          <w:szCs w:val="28"/>
        </w:rPr>
      </w:pPr>
      <w:r w:rsidRPr="00BE54BB">
        <w:rPr>
          <w:rFonts w:asciiTheme="majorBidi" w:hAnsiTheme="majorBidi" w:cstheme="majorBidi"/>
          <w:spacing w:val="-4"/>
          <w:sz w:val="28"/>
          <w:szCs w:val="28"/>
        </w:rPr>
        <w:t>6- Irrigation with 9000 ppm saline solution of SAR 12 plus magnetic iron as soil added at 5 g/transplant</w:t>
      </w:r>
      <w:r w:rsidR="007C3E2B">
        <w:rPr>
          <w:rFonts w:asciiTheme="majorBidi" w:hAnsiTheme="majorBidi" w:cstheme="majorBidi"/>
          <w:spacing w:val="-4"/>
          <w:sz w:val="28"/>
          <w:szCs w:val="28"/>
        </w:rPr>
        <w:t xml:space="preserve"> plus water spray each applied</w:t>
      </w:r>
      <w:r w:rsidRPr="00BE54BB">
        <w:rPr>
          <w:rFonts w:asciiTheme="majorBidi" w:hAnsiTheme="majorBidi" w:cstheme="majorBidi"/>
          <w:spacing w:val="-4"/>
          <w:sz w:val="28"/>
          <w:szCs w:val="28"/>
        </w:rPr>
        <w:t xml:space="preserve"> twice monthly.</w:t>
      </w:r>
    </w:p>
    <w:p w:rsidR="00AE25E0" w:rsidRPr="00BE54BB" w:rsidRDefault="00AE25E0" w:rsidP="007C3E2B">
      <w:pPr>
        <w:ind w:left="360" w:hanging="360"/>
        <w:jc w:val="both"/>
        <w:rPr>
          <w:rFonts w:asciiTheme="majorBidi" w:hAnsiTheme="majorBidi" w:cstheme="majorBidi"/>
          <w:spacing w:val="-4"/>
          <w:sz w:val="28"/>
          <w:szCs w:val="28"/>
        </w:rPr>
      </w:pPr>
      <w:r w:rsidRPr="00BE54BB">
        <w:rPr>
          <w:rFonts w:asciiTheme="majorBidi" w:hAnsiTheme="majorBidi" w:cstheme="majorBidi"/>
          <w:spacing w:val="-4"/>
          <w:sz w:val="28"/>
          <w:szCs w:val="28"/>
        </w:rPr>
        <w:t>7- Irrigation with 9000 ppm saline solution of SAR 12 plus potassium silicate foliar spray at 5 ml/L + magnetic iron soil added at 5 g/transplant</w:t>
      </w:r>
      <w:r w:rsidR="007C3E2B">
        <w:rPr>
          <w:rFonts w:asciiTheme="majorBidi" w:hAnsiTheme="majorBidi" w:cstheme="majorBidi"/>
          <w:spacing w:val="-4"/>
          <w:sz w:val="28"/>
          <w:szCs w:val="28"/>
        </w:rPr>
        <w:t xml:space="preserve"> each applied</w:t>
      </w:r>
      <w:r w:rsidRPr="00BE54BB">
        <w:rPr>
          <w:rFonts w:asciiTheme="majorBidi" w:hAnsiTheme="majorBidi" w:cstheme="majorBidi"/>
          <w:spacing w:val="-4"/>
          <w:sz w:val="28"/>
          <w:szCs w:val="28"/>
        </w:rPr>
        <w:t xml:space="preserve"> twice weekly.</w:t>
      </w:r>
    </w:p>
    <w:p w:rsidR="007C3E2B" w:rsidRDefault="007C3E2B">
      <w:pPr>
        <w:spacing w:after="200" w:line="276" w:lineRule="auto"/>
        <w:rPr>
          <w:b/>
          <w:bCs/>
        </w:rPr>
      </w:pPr>
      <w:r>
        <w:rPr>
          <w:b/>
          <w:bCs/>
        </w:rPr>
        <w:br w:type="page"/>
      </w:r>
    </w:p>
    <w:p w:rsidR="0070674D" w:rsidRPr="00BE54BB" w:rsidRDefault="00AE25E0" w:rsidP="00D52201">
      <w:pPr>
        <w:rPr>
          <w:b/>
          <w:bCs/>
        </w:rPr>
      </w:pPr>
      <w:proofErr w:type="gramStart"/>
      <w:r w:rsidRPr="00BE54BB">
        <w:rPr>
          <w:b/>
          <w:bCs/>
        </w:rPr>
        <w:lastRenderedPageBreak/>
        <w:t>Table (1): Preparation of used saline solutions (9000 ppm and SAR 12).</w:t>
      </w:r>
      <w:proofErr w:type="gramEnd"/>
    </w:p>
    <w:tbl>
      <w:tblPr>
        <w:tblW w:w="4994" w:type="pct"/>
        <w:tblLayout w:type="fixed"/>
        <w:tblCellMar>
          <w:left w:w="0" w:type="dxa"/>
          <w:right w:w="0" w:type="dxa"/>
        </w:tblCellMar>
        <w:tblLook w:val="0000" w:firstRow="0" w:lastRow="0" w:firstColumn="0" w:lastColumn="0" w:noHBand="0" w:noVBand="0"/>
      </w:tblPr>
      <w:tblGrid>
        <w:gridCol w:w="578"/>
        <w:gridCol w:w="711"/>
        <w:gridCol w:w="569"/>
        <w:gridCol w:w="569"/>
        <w:gridCol w:w="427"/>
        <w:gridCol w:w="567"/>
        <w:gridCol w:w="567"/>
        <w:gridCol w:w="569"/>
        <w:gridCol w:w="567"/>
        <w:gridCol w:w="567"/>
        <w:gridCol w:w="567"/>
        <w:gridCol w:w="708"/>
        <w:gridCol w:w="708"/>
        <w:gridCol w:w="841"/>
      </w:tblGrid>
      <w:tr w:rsidR="00AE25E0" w:rsidRPr="00BE54BB" w:rsidTr="00AE25E0">
        <w:trPr>
          <w:trHeight w:val="30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vAlign w:val="center"/>
          </w:tcPr>
          <w:p w:rsidR="00AE25E0" w:rsidRPr="00BE54BB" w:rsidRDefault="00AE25E0" w:rsidP="00D52201">
            <w:pPr>
              <w:jc w:val="center"/>
              <w:rPr>
                <w:b/>
                <w:bCs/>
                <w:sz w:val="22"/>
                <w:szCs w:val="22"/>
              </w:rPr>
            </w:pPr>
            <w:r w:rsidRPr="00BE54BB">
              <w:rPr>
                <w:b/>
                <w:bCs/>
                <w:sz w:val="22"/>
                <w:szCs w:val="22"/>
              </w:rPr>
              <w:t>Salt added per liter*</w:t>
            </w:r>
          </w:p>
        </w:tc>
      </w:tr>
      <w:tr w:rsidR="00AE25E0" w:rsidRPr="00BE54BB" w:rsidTr="00AE25E0">
        <w:trPr>
          <w:trHeight w:val="330"/>
        </w:trPr>
        <w:tc>
          <w:tcPr>
            <w:tcW w:w="756"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CaC</w:t>
            </w:r>
            <w:r w:rsidR="00E4605E" w:rsidRPr="00BE54BB">
              <w:rPr>
                <w:b/>
                <w:bCs/>
                <w:sz w:val="22"/>
                <w:szCs w:val="22"/>
              </w:rPr>
              <w:t>l</w:t>
            </w:r>
            <w:r w:rsidRPr="00BE54BB">
              <w:rPr>
                <w:b/>
                <w:bCs/>
                <w:sz w:val="22"/>
                <w:szCs w:val="22"/>
                <w:vertAlign w:val="subscript"/>
              </w:rPr>
              <w:t>2</w:t>
            </w:r>
          </w:p>
        </w:tc>
        <w:tc>
          <w:tcPr>
            <w:tcW w:w="668" w:type="pct"/>
            <w:gridSpan w:val="2"/>
            <w:tcBorders>
              <w:top w:val="single" w:sz="8" w:space="0" w:color="auto"/>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MgSO</w:t>
            </w:r>
            <w:r w:rsidRPr="00BE54BB">
              <w:rPr>
                <w:b/>
                <w:bCs/>
                <w:sz w:val="22"/>
                <w:szCs w:val="22"/>
                <w:vertAlign w:val="subscript"/>
              </w:rPr>
              <w:t>4</w:t>
            </w:r>
          </w:p>
        </w:tc>
        <w:tc>
          <w:tcPr>
            <w:tcW w:w="584" w:type="pct"/>
            <w:gridSpan w:val="2"/>
            <w:tcBorders>
              <w:top w:val="single" w:sz="8" w:space="0" w:color="auto"/>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r w:rsidRPr="00BE54BB">
              <w:rPr>
                <w:b/>
                <w:bCs/>
                <w:sz w:val="22"/>
                <w:szCs w:val="22"/>
              </w:rPr>
              <w:t>KC</w:t>
            </w:r>
            <w:r w:rsidR="00E4605E" w:rsidRPr="00BE54BB">
              <w:rPr>
                <w:b/>
                <w:bCs/>
                <w:sz w:val="22"/>
                <w:szCs w:val="22"/>
              </w:rPr>
              <w:t>l</w:t>
            </w:r>
            <w:proofErr w:type="spellEnd"/>
          </w:p>
        </w:tc>
        <w:tc>
          <w:tcPr>
            <w:tcW w:w="667" w:type="pct"/>
            <w:gridSpan w:val="2"/>
            <w:tcBorders>
              <w:top w:val="single" w:sz="8" w:space="0" w:color="auto"/>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K</w:t>
            </w:r>
            <w:r w:rsidRPr="00BE54BB">
              <w:rPr>
                <w:b/>
                <w:bCs/>
                <w:sz w:val="22"/>
                <w:szCs w:val="22"/>
                <w:vertAlign w:val="subscript"/>
              </w:rPr>
              <w:t>2</w:t>
            </w:r>
            <w:r w:rsidRPr="00BE54BB">
              <w:rPr>
                <w:b/>
                <w:bCs/>
                <w:sz w:val="22"/>
                <w:szCs w:val="22"/>
              </w:rPr>
              <w:t>SO</w:t>
            </w:r>
            <w:r w:rsidRPr="00BE54BB">
              <w:rPr>
                <w:b/>
                <w:bCs/>
                <w:sz w:val="22"/>
                <w:szCs w:val="22"/>
                <w:vertAlign w:val="subscript"/>
              </w:rPr>
              <w:t>4</w:t>
            </w:r>
          </w:p>
        </w:tc>
        <w:tc>
          <w:tcPr>
            <w:tcW w:w="666" w:type="pct"/>
            <w:gridSpan w:val="2"/>
            <w:tcBorders>
              <w:top w:val="single" w:sz="8" w:space="0" w:color="auto"/>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Na</w:t>
            </w:r>
            <w:r w:rsidRPr="00BE54BB">
              <w:rPr>
                <w:b/>
                <w:bCs/>
                <w:sz w:val="22"/>
                <w:szCs w:val="22"/>
                <w:vertAlign w:val="subscript"/>
              </w:rPr>
              <w:t>2</w:t>
            </w:r>
            <w:r w:rsidRPr="00BE54BB">
              <w:rPr>
                <w:b/>
                <w:bCs/>
                <w:sz w:val="22"/>
                <w:szCs w:val="22"/>
              </w:rPr>
              <w:t>SO</w:t>
            </w:r>
            <w:r w:rsidRPr="00BE54BB">
              <w:rPr>
                <w:b/>
                <w:bCs/>
                <w:sz w:val="22"/>
                <w:szCs w:val="22"/>
                <w:vertAlign w:val="subscript"/>
              </w:rPr>
              <w:t>4</w:t>
            </w:r>
          </w:p>
        </w:tc>
        <w:tc>
          <w:tcPr>
            <w:tcW w:w="749" w:type="pct"/>
            <w:gridSpan w:val="2"/>
            <w:tcBorders>
              <w:top w:val="single" w:sz="8" w:space="0" w:color="auto"/>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r w:rsidRPr="00BE54BB">
              <w:rPr>
                <w:b/>
                <w:bCs/>
                <w:sz w:val="22"/>
                <w:szCs w:val="22"/>
              </w:rPr>
              <w:t>NaC</w:t>
            </w:r>
            <w:r w:rsidR="00E4605E" w:rsidRPr="00BE54BB">
              <w:rPr>
                <w:b/>
                <w:bCs/>
                <w:sz w:val="22"/>
                <w:szCs w:val="22"/>
              </w:rPr>
              <w:t>l</w:t>
            </w:r>
            <w:proofErr w:type="spellEnd"/>
          </w:p>
        </w:tc>
        <w:tc>
          <w:tcPr>
            <w:tcW w:w="416" w:type="pct"/>
            <w:vMerge w:val="restart"/>
            <w:tcBorders>
              <w:top w:val="nil"/>
              <w:left w:val="single" w:sz="8" w:space="0" w:color="auto"/>
              <w:bottom w:val="single" w:sz="8" w:space="0" w:color="000000"/>
              <w:right w:val="single" w:sz="8"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SAR**</w:t>
            </w:r>
            <w:r w:rsidRPr="00BE54BB">
              <w:rPr>
                <w:b/>
                <w:bCs/>
                <w:sz w:val="22"/>
                <w:szCs w:val="22"/>
                <w:vertAlign w:val="subscript"/>
              </w:rPr>
              <w:t xml:space="preserve"> </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C</w:t>
            </w:r>
            <w:r w:rsidR="00E4605E" w:rsidRPr="00BE54BB">
              <w:rPr>
                <w:b/>
                <w:bCs/>
                <w:sz w:val="22"/>
                <w:szCs w:val="22"/>
              </w:rPr>
              <w:t>l</w:t>
            </w:r>
            <w:r w:rsidRPr="00BE54BB">
              <w:rPr>
                <w:b/>
                <w:bCs/>
                <w:sz w:val="22"/>
                <w:szCs w:val="22"/>
              </w:rPr>
              <w:t>:SO</w:t>
            </w:r>
            <w:r w:rsidRPr="00BE54BB">
              <w:rPr>
                <w:b/>
                <w:bCs/>
                <w:sz w:val="22"/>
                <w:szCs w:val="22"/>
                <w:vertAlign w:val="subscript"/>
              </w:rPr>
              <w:t>4</w:t>
            </w:r>
            <w:r w:rsidRPr="00BE54BB">
              <w:rPr>
                <w:b/>
                <w:bCs/>
                <w:sz w:val="22"/>
                <w:szCs w:val="22"/>
              </w:rPr>
              <w:t xml:space="preserve"> </w:t>
            </w:r>
            <w:proofErr w:type="spellStart"/>
            <w:r w:rsidRPr="00BE54BB">
              <w:rPr>
                <w:b/>
                <w:bCs/>
                <w:sz w:val="22"/>
                <w:szCs w:val="22"/>
              </w:rPr>
              <w:t>meq</w:t>
            </w:r>
            <w:proofErr w:type="spellEnd"/>
            <w:r w:rsidRPr="00BE54BB">
              <w:rPr>
                <w:b/>
                <w:bCs/>
                <w:sz w:val="22"/>
                <w:szCs w:val="22"/>
              </w:rPr>
              <w:t>./L</w:t>
            </w:r>
          </w:p>
        </w:tc>
      </w:tr>
      <w:tr w:rsidR="00AE25E0" w:rsidRPr="00BE54BB" w:rsidTr="00AE25E0">
        <w:trPr>
          <w:trHeight w:val="300"/>
        </w:trPr>
        <w:tc>
          <w:tcPr>
            <w:tcW w:w="339" w:type="pct"/>
            <w:tcBorders>
              <w:top w:val="nil"/>
              <w:left w:val="single" w:sz="8" w:space="0" w:color="auto"/>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r w:rsidRPr="00BE54BB">
              <w:rPr>
                <w:b/>
                <w:bCs/>
                <w:sz w:val="22"/>
                <w:szCs w:val="22"/>
              </w:rPr>
              <w:t>gm</w:t>
            </w:r>
            <w:proofErr w:type="spellEnd"/>
          </w:p>
        </w:tc>
        <w:tc>
          <w:tcPr>
            <w:tcW w:w="417"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proofErr w:type="gramStart"/>
            <w:r w:rsidRPr="00BE54BB">
              <w:rPr>
                <w:b/>
                <w:bCs/>
                <w:sz w:val="22"/>
                <w:szCs w:val="22"/>
              </w:rPr>
              <w:t>meq</w:t>
            </w:r>
            <w:proofErr w:type="spellEnd"/>
            <w:proofErr w:type="gramEnd"/>
            <w:r w:rsidRPr="00BE54BB">
              <w:rPr>
                <w:b/>
                <w:bCs/>
                <w:sz w:val="22"/>
                <w:szCs w:val="22"/>
              </w:rPr>
              <w:t>.</w:t>
            </w:r>
          </w:p>
        </w:tc>
        <w:tc>
          <w:tcPr>
            <w:tcW w:w="334" w:type="pct"/>
            <w:tcBorders>
              <w:top w:val="nil"/>
              <w:left w:val="single" w:sz="8" w:space="0" w:color="auto"/>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r w:rsidRPr="00BE54BB">
              <w:rPr>
                <w:b/>
                <w:bCs/>
                <w:sz w:val="22"/>
                <w:szCs w:val="22"/>
              </w:rPr>
              <w:t>gm</w:t>
            </w:r>
            <w:proofErr w:type="spellEnd"/>
          </w:p>
        </w:tc>
        <w:tc>
          <w:tcPr>
            <w:tcW w:w="334"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proofErr w:type="gramStart"/>
            <w:r w:rsidRPr="00BE54BB">
              <w:rPr>
                <w:b/>
                <w:bCs/>
                <w:sz w:val="22"/>
                <w:szCs w:val="22"/>
              </w:rPr>
              <w:t>meq</w:t>
            </w:r>
            <w:proofErr w:type="spellEnd"/>
            <w:proofErr w:type="gramEnd"/>
            <w:r w:rsidRPr="00BE54BB">
              <w:rPr>
                <w:b/>
                <w:bCs/>
                <w:sz w:val="22"/>
                <w:szCs w:val="22"/>
              </w:rPr>
              <w:t>.</w:t>
            </w:r>
          </w:p>
        </w:tc>
        <w:tc>
          <w:tcPr>
            <w:tcW w:w="251" w:type="pct"/>
            <w:tcBorders>
              <w:top w:val="nil"/>
              <w:left w:val="single" w:sz="8" w:space="0" w:color="auto"/>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r w:rsidRPr="00BE54BB">
              <w:rPr>
                <w:b/>
                <w:bCs/>
                <w:sz w:val="22"/>
                <w:szCs w:val="22"/>
              </w:rPr>
              <w:t>gm</w:t>
            </w:r>
            <w:proofErr w:type="spellEnd"/>
          </w:p>
        </w:tc>
        <w:tc>
          <w:tcPr>
            <w:tcW w:w="333"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proofErr w:type="gramStart"/>
            <w:r w:rsidRPr="00BE54BB">
              <w:rPr>
                <w:b/>
                <w:bCs/>
                <w:sz w:val="22"/>
                <w:szCs w:val="22"/>
              </w:rPr>
              <w:t>meq</w:t>
            </w:r>
            <w:proofErr w:type="spellEnd"/>
            <w:proofErr w:type="gramEnd"/>
            <w:r w:rsidRPr="00BE54BB">
              <w:rPr>
                <w:b/>
                <w:bCs/>
                <w:sz w:val="22"/>
                <w:szCs w:val="22"/>
              </w:rPr>
              <w:t>.</w:t>
            </w:r>
          </w:p>
        </w:tc>
        <w:tc>
          <w:tcPr>
            <w:tcW w:w="333" w:type="pct"/>
            <w:tcBorders>
              <w:top w:val="nil"/>
              <w:left w:val="single" w:sz="8" w:space="0" w:color="auto"/>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r w:rsidRPr="00BE54BB">
              <w:rPr>
                <w:b/>
                <w:bCs/>
                <w:sz w:val="22"/>
                <w:szCs w:val="22"/>
              </w:rPr>
              <w:t>gm</w:t>
            </w:r>
            <w:proofErr w:type="spellEnd"/>
          </w:p>
        </w:tc>
        <w:tc>
          <w:tcPr>
            <w:tcW w:w="334"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proofErr w:type="gramStart"/>
            <w:r w:rsidRPr="00BE54BB">
              <w:rPr>
                <w:b/>
                <w:bCs/>
                <w:sz w:val="22"/>
                <w:szCs w:val="22"/>
              </w:rPr>
              <w:t>meq</w:t>
            </w:r>
            <w:proofErr w:type="spellEnd"/>
            <w:proofErr w:type="gramEnd"/>
            <w:r w:rsidRPr="00BE54BB">
              <w:rPr>
                <w:b/>
                <w:bCs/>
                <w:sz w:val="22"/>
                <w:szCs w:val="22"/>
              </w:rPr>
              <w:t>.</w:t>
            </w:r>
          </w:p>
        </w:tc>
        <w:tc>
          <w:tcPr>
            <w:tcW w:w="333" w:type="pct"/>
            <w:tcBorders>
              <w:top w:val="nil"/>
              <w:left w:val="single" w:sz="8" w:space="0" w:color="auto"/>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r w:rsidRPr="00BE54BB">
              <w:rPr>
                <w:b/>
                <w:bCs/>
                <w:sz w:val="22"/>
                <w:szCs w:val="22"/>
              </w:rPr>
              <w:t>gm</w:t>
            </w:r>
            <w:proofErr w:type="spellEnd"/>
          </w:p>
        </w:tc>
        <w:tc>
          <w:tcPr>
            <w:tcW w:w="333"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proofErr w:type="gramStart"/>
            <w:r w:rsidRPr="00BE54BB">
              <w:rPr>
                <w:b/>
                <w:bCs/>
                <w:sz w:val="22"/>
                <w:szCs w:val="22"/>
              </w:rPr>
              <w:t>meq</w:t>
            </w:r>
            <w:proofErr w:type="spellEnd"/>
            <w:proofErr w:type="gramEnd"/>
            <w:r w:rsidRPr="00BE54BB">
              <w:rPr>
                <w:b/>
                <w:bCs/>
                <w:sz w:val="22"/>
                <w:szCs w:val="22"/>
              </w:rPr>
              <w:t>.</w:t>
            </w:r>
          </w:p>
        </w:tc>
        <w:tc>
          <w:tcPr>
            <w:tcW w:w="333" w:type="pct"/>
            <w:tcBorders>
              <w:top w:val="nil"/>
              <w:left w:val="single" w:sz="8" w:space="0" w:color="auto"/>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proofErr w:type="spellStart"/>
            <w:r w:rsidRPr="00BE54BB">
              <w:rPr>
                <w:b/>
                <w:bCs/>
                <w:sz w:val="22"/>
                <w:szCs w:val="22"/>
              </w:rPr>
              <w:t>gm</w:t>
            </w:r>
            <w:proofErr w:type="spellEnd"/>
          </w:p>
        </w:tc>
        <w:tc>
          <w:tcPr>
            <w:tcW w:w="416" w:type="pct"/>
            <w:tcBorders>
              <w:top w:val="nil"/>
              <w:left w:val="nil"/>
              <w:bottom w:val="single" w:sz="8" w:space="0" w:color="auto"/>
              <w:right w:val="nil"/>
            </w:tcBorders>
            <w:shd w:val="clear" w:color="auto" w:fill="auto"/>
            <w:vAlign w:val="center"/>
          </w:tcPr>
          <w:p w:rsidR="00AE25E0" w:rsidRPr="00BE54BB" w:rsidRDefault="00AE25E0" w:rsidP="00D52201">
            <w:pPr>
              <w:jc w:val="center"/>
              <w:rPr>
                <w:b/>
                <w:bCs/>
                <w:sz w:val="22"/>
                <w:szCs w:val="22"/>
              </w:rPr>
            </w:pPr>
            <w:proofErr w:type="spellStart"/>
            <w:proofErr w:type="gramStart"/>
            <w:r w:rsidRPr="00BE54BB">
              <w:rPr>
                <w:b/>
                <w:bCs/>
                <w:sz w:val="22"/>
                <w:szCs w:val="22"/>
              </w:rPr>
              <w:t>meq</w:t>
            </w:r>
            <w:proofErr w:type="spellEnd"/>
            <w:proofErr w:type="gramEnd"/>
            <w:r w:rsidRPr="00BE54BB">
              <w:rPr>
                <w:b/>
                <w:bCs/>
                <w:sz w:val="22"/>
                <w:szCs w:val="22"/>
              </w:rPr>
              <w:t>.</w:t>
            </w:r>
          </w:p>
        </w:tc>
        <w:tc>
          <w:tcPr>
            <w:tcW w:w="416" w:type="pct"/>
            <w:vMerge/>
            <w:tcBorders>
              <w:top w:val="nil"/>
              <w:left w:val="single" w:sz="8" w:space="0" w:color="auto"/>
              <w:bottom w:val="single" w:sz="8" w:space="0" w:color="000000"/>
              <w:right w:val="single" w:sz="8" w:space="0" w:color="auto"/>
            </w:tcBorders>
            <w:vAlign w:val="center"/>
          </w:tcPr>
          <w:p w:rsidR="00AE25E0" w:rsidRPr="00BE54BB" w:rsidRDefault="00AE25E0" w:rsidP="00D52201">
            <w:pPr>
              <w:rPr>
                <w:b/>
                <w:bCs/>
                <w:sz w:val="22"/>
                <w:szCs w:val="22"/>
              </w:rPr>
            </w:pPr>
          </w:p>
        </w:tc>
        <w:tc>
          <w:tcPr>
            <w:tcW w:w="495" w:type="pct"/>
            <w:vMerge/>
            <w:tcBorders>
              <w:top w:val="nil"/>
              <w:left w:val="single" w:sz="8" w:space="0" w:color="auto"/>
              <w:bottom w:val="single" w:sz="8" w:space="0" w:color="000000"/>
              <w:right w:val="single" w:sz="8" w:space="0" w:color="auto"/>
            </w:tcBorders>
            <w:vAlign w:val="center"/>
          </w:tcPr>
          <w:p w:rsidR="00AE25E0" w:rsidRPr="00BE54BB" w:rsidRDefault="00AE25E0" w:rsidP="00D52201">
            <w:pPr>
              <w:rPr>
                <w:b/>
                <w:bCs/>
                <w:sz w:val="22"/>
                <w:szCs w:val="22"/>
              </w:rPr>
            </w:pPr>
          </w:p>
        </w:tc>
      </w:tr>
      <w:tr w:rsidR="00AE25E0" w:rsidRPr="00BE54BB" w:rsidTr="00AE25E0">
        <w:trPr>
          <w:trHeight w:val="300"/>
        </w:trPr>
        <w:tc>
          <w:tcPr>
            <w:tcW w:w="339" w:type="pct"/>
            <w:tcBorders>
              <w:top w:val="single" w:sz="8" w:space="0" w:color="auto"/>
              <w:left w:val="single" w:sz="4" w:space="0" w:color="auto"/>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2.05</w:t>
            </w:r>
          </w:p>
        </w:tc>
        <w:tc>
          <w:tcPr>
            <w:tcW w:w="417"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36.94</w:t>
            </w:r>
          </w:p>
        </w:tc>
        <w:tc>
          <w:tcPr>
            <w:tcW w:w="334"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2.00</w:t>
            </w:r>
          </w:p>
        </w:tc>
        <w:tc>
          <w:tcPr>
            <w:tcW w:w="334"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33.33</w:t>
            </w:r>
          </w:p>
        </w:tc>
        <w:tc>
          <w:tcPr>
            <w:tcW w:w="251"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w:t>
            </w:r>
          </w:p>
        </w:tc>
        <w:tc>
          <w:tcPr>
            <w:tcW w:w="333"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w:t>
            </w:r>
          </w:p>
        </w:tc>
        <w:tc>
          <w:tcPr>
            <w:tcW w:w="333"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0.40</w:t>
            </w:r>
          </w:p>
        </w:tc>
        <w:tc>
          <w:tcPr>
            <w:tcW w:w="334"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4.60</w:t>
            </w:r>
          </w:p>
        </w:tc>
        <w:tc>
          <w:tcPr>
            <w:tcW w:w="333"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2.20</w:t>
            </w:r>
          </w:p>
        </w:tc>
        <w:tc>
          <w:tcPr>
            <w:tcW w:w="333"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30.99</w:t>
            </w:r>
          </w:p>
        </w:tc>
        <w:tc>
          <w:tcPr>
            <w:tcW w:w="333" w:type="pct"/>
            <w:tcBorders>
              <w:top w:val="nil"/>
              <w:left w:val="nil"/>
              <w:bottom w:val="single" w:sz="8" w:space="0" w:color="auto"/>
              <w:right w:val="single" w:sz="4"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2.35</w:t>
            </w:r>
          </w:p>
        </w:tc>
        <w:tc>
          <w:tcPr>
            <w:tcW w:w="416" w:type="pct"/>
            <w:tcBorders>
              <w:top w:val="nil"/>
              <w:left w:val="nil"/>
              <w:bottom w:val="single" w:sz="8" w:space="0" w:color="auto"/>
              <w:right w:val="nil"/>
            </w:tcBorders>
            <w:shd w:val="clear" w:color="auto" w:fill="auto"/>
            <w:vAlign w:val="center"/>
          </w:tcPr>
          <w:p w:rsidR="00AE25E0" w:rsidRPr="00BE54BB" w:rsidRDefault="00AE25E0" w:rsidP="00D52201">
            <w:pPr>
              <w:jc w:val="center"/>
              <w:rPr>
                <w:b/>
                <w:bCs/>
                <w:sz w:val="22"/>
                <w:szCs w:val="22"/>
              </w:rPr>
            </w:pPr>
            <w:r w:rsidRPr="00BE54BB">
              <w:rPr>
                <w:b/>
                <w:bCs/>
                <w:sz w:val="22"/>
                <w:szCs w:val="22"/>
              </w:rPr>
              <w:t>40.17</w:t>
            </w:r>
          </w:p>
        </w:tc>
        <w:tc>
          <w:tcPr>
            <w:tcW w:w="416" w:type="pct"/>
            <w:tcBorders>
              <w:top w:val="nil"/>
              <w:left w:val="single" w:sz="8" w:space="0" w:color="auto"/>
              <w:bottom w:val="single" w:sz="8" w:space="0" w:color="auto"/>
              <w:right w:val="single" w:sz="8"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12</w:t>
            </w:r>
          </w:p>
        </w:tc>
        <w:tc>
          <w:tcPr>
            <w:tcW w:w="495" w:type="pct"/>
            <w:tcBorders>
              <w:top w:val="nil"/>
              <w:left w:val="nil"/>
              <w:bottom w:val="single" w:sz="8" w:space="0" w:color="auto"/>
              <w:right w:val="single" w:sz="8" w:space="0" w:color="auto"/>
            </w:tcBorders>
            <w:shd w:val="clear" w:color="auto" w:fill="auto"/>
            <w:vAlign w:val="center"/>
          </w:tcPr>
          <w:p w:rsidR="00AE25E0" w:rsidRPr="00BE54BB" w:rsidRDefault="00AE25E0" w:rsidP="00D52201">
            <w:pPr>
              <w:jc w:val="center"/>
              <w:rPr>
                <w:b/>
                <w:bCs/>
                <w:sz w:val="22"/>
                <w:szCs w:val="22"/>
              </w:rPr>
            </w:pPr>
            <w:r w:rsidRPr="00BE54BB">
              <w:rPr>
                <w:b/>
                <w:bCs/>
                <w:sz w:val="22"/>
                <w:szCs w:val="22"/>
              </w:rPr>
              <w:t>1.1</w:t>
            </w:r>
          </w:p>
        </w:tc>
      </w:tr>
    </w:tbl>
    <w:p w:rsidR="00AE25E0" w:rsidRPr="00BE54BB" w:rsidRDefault="00AE25E0" w:rsidP="00D52201">
      <w:pPr>
        <w:rPr>
          <w:b/>
          <w:bCs/>
          <w:sz w:val="20"/>
          <w:szCs w:val="20"/>
        </w:rPr>
      </w:pPr>
      <w:r w:rsidRPr="00BE54BB">
        <w:rPr>
          <w:b/>
          <w:bCs/>
          <w:sz w:val="20"/>
          <w:szCs w:val="20"/>
        </w:rPr>
        <w:t xml:space="preserve">* Salts added in grams were estimated as </w:t>
      </w:r>
      <w:proofErr w:type="spellStart"/>
      <w:r w:rsidRPr="00BE54BB">
        <w:rPr>
          <w:b/>
          <w:bCs/>
          <w:sz w:val="20"/>
          <w:szCs w:val="20"/>
        </w:rPr>
        <w:t>anydrous</w:t>
      </w:r>
      <w:proofErr w:type="spellEnd"/>
      <w:r w:rsidRPr="00BE54BB">
        <w:rPr>
          <w:b/>
          <w:bCs/>
          <w:sz w:val="20"/>
          <w:szCs w:val="20"/>
        </w:rPr>
        <w:t xml:space="preserve"> form</w:t>
      </w:r>
    </w:p>
    <w:p w:rsidR="00AE25E0" w:rsidRPr="00BE54BB" w:rsidRDefault="00C85514" w:rsidP="00D52201">
      <w:pPr>
        <w:pStyle w:val="BodyText3"/>
        <w:spacing w:line="240" w:lineRule="auto"/>
        <w:ind w:firstLine="720"/>
        <w:jc w:val="left"/>
        <w:rPr>
          <w:b/>
          <w:bCs/>
          <w:sz w:val="20"/>
          <w:szCs w:val="20"/>
        </w:rPr>
      </w:pPr>
      <w:r>
        <w:rPr>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29.6pt;margin-top:1.05pt;width:50.25pt;height:37.95pt;z-index:251658240" wrapcoords="7929 1571 547 6676 273 7462 3281 7855 2734 14138 820 15709 2187 20422 3281 20422 19959 19636 19959 14531 17225 14138 21053 12567 21327 7462 11210 1571 7929 1571">
            <v:imagedata r:id="rId8" o:title="" gain="2147483647f" blacklevel="-3932f"/>
            <w10:wrap type="tight"/>
          </v:shape>
          <o:OLEObject Type="Embed" ProgID="Equation.3" ShapeID="_x0000_s1032" DrawAspect="Content" ObjectID="_1540619926" r:id="rId9"/>
        </w:pict>
      </w:r>
      <w:r w:rsidR="00AE25E0" w:rsidRPr="00BE54BB">
        <w:rPr>
          <w:b/>
          <w:bCs/>
          <w:sz w:val="20"/>
          <w:szCs w:val="20"/>
        </w:rPr>
        <w:t>** SAR = Meq</w:t>
      </w:r>
    </w:p>
    <w:p w:rsidR="00AE25E0" w:rsidRPr="00BE54BB" w:rsidRDefault="00AE25E0" w:rsidP="00D52201">
      <w:pPr>
        <w:rPr>
          <w:rFonts w:asciiTheme="majorBidi" w:hAnsiTheme="majorBidi" w:cstheme="majorBidi"/>
          <w:spacing w:val="-4"/>
          <w:sz w:val="28"/>
          <w:szCs w:val="28"/>
        </w:rPr>
      </w:pPr>
    </w:p>
    <w:p w:rsidR="00DD5F6B" w:rsidRPr="00BE54BB" w:rsidRDefault="007C3E2B" w:rsidP="00D52201">
      <w:pPr>
        <w:jc w:val="both"/>
        <w:rPr>
          <w:rFonts w:asciiTheme="majorBidi" w:hAnsiTheme="majorBidi" w:cstheme="majorBidi"/>
          <w:b/>
          <w:bCs/>
          <w:sz w:val="28"/>
          <w:szCs w:val="28"/>
        </w:rPr>
      </w:pPr>
      <w:r>
        <w:rPr>
          <w:rFonts w:asciiTheme="majorBidi" w:hAnsiTheme="majorBidi" w:cstheme="majorBidi"/>
          <w:b/>
          <w:bCs/>
          <w:sz w:val="28"/>
          <w:szCs w:val="28"/>
        </w:rPr>
        <w:t>Experiment</w:t>
      </w:r>
      <w:r w:rsidR="00DD5F6B" w:rsidRPr="00BE54BB">
        <w:rPr>
          <w:rFonts w:asciiTheme="majorBidi" w:hAnsiTheme="majorBidi" w:cstheme="majorBidi"/>
          <w:b/>
          <w:bCs/>
          <w:sz w:val="28"/>
          <w:szCs w:val="28"/>
        </w:rPr>
        <w:t xml:space="preserve"> layout:</w:t>
      </w:r>
    </w:p>
    <w:p w:rsidR="00DD5F6B" w:rsidRPr="00BE54BB" w:rsidRDefault="00DD5F6B" w:rsidP="007C3E2B">
      <w:pPr>
        <w:ind w:firstLine="720"/>
        <w:jc w:val="both"/>
        <w:rPr>
          <w:rFonts w:asciiTheme="majorBidi" w:hAnsiTheme="majorBidi" w:cstheme="majorBidi"/>
          <w:sz w:val="28"/>
          <w:szCs w:val="28"/>
        </w:rPr>
      </w:pPr>
      <w:r w:rsidRPr="00BE54BB">
        <w:rPr>
          <w:rFonts w:asciiTheme="majorBidi" w:hAnsiTheme="majorBidi" w:cstheme="majorBidi"/>
          <w:sz w:val="28"/>
          <w:szCs w:val="28"/>
        </w:rPr>
        <w:t>Accordingly, two simple experiments were conducted (an experiment devoted for each grape cultivar)</w:t>
      </w:r>
      <w:proofErr w:type="gramStart"/>
      <w:r w:rsidRPr="00BE54BB">
        <w:rPr>
          <w:rFonts w:asciiTheme="majorBidi" w:hAnsiTheme="majorBidi" w:cstheme="majorBidi"/>
          <w:sz w:val="28"/>
          <w:szCs w:val="28"/>
        </w:rPr>
        <w:t>,</w:t>
      </w:r>
      <w:proofErr w:type="gramEnd"/>
      <w:r w:rsidRPr="00BE54BB">
        <w:rPr>
          <w:rFonts w:asciiTheme="majorBidi" w:hAnsiTheme="majorBidi" w:cstheme="majorBidi"/>
          <w:sz w:val="28"/>
          <w:szCs w:val="28"/>
        </w:rPr>
        <w:t xml:space="preserve"> whereas the complete randomized block design was used for arranging the differential investigated recovering treatments. Herein, each treatment was replicated five times and every replicate was represented by two grape transplants. So, 70 salt stressed transplants of each grape cultivar subjected to irrigation with saline solution (9000 ppm) of the SAR (12) were needed for investigating the aforesaid recovering treatments. Seventy, salt stressed transplants of each cultivar were classified according to their </w:t>
      </w:r>
      <w:proofErr w:type="spellStart"/>
      <w:r w:rsidRPr="00BE54BB">
        <w:rPr>
          <w:rFonts w:asciiTheme="majorBidi" w:hAnsiTheme="majorBidi" w:cstheme="majorBidi"/>
          <w:sz w:val="28"/>
          <w:szCs w:val="28"/>
        </w:rPr>
        <w:t>vigour</w:t>
      </w:r>
      <w:proofErr w:type="spellEnd"/>
      <w:r w:rsidRPr="00BE54BB">
        <w:rPr>
          <w:rFonts w:asciiTheme="majorBidi" w:hAnsiTheme="majorBidi" w:cstheme="majorBidi"/>
          <w:sz w:val="28"/>
          <w:szCs w:val="28"/>
        </w:rPr>
        <w:t xml:space="preserve"> into five categories each included 14 transplants plus two additional ones</w:t>
      </w:r>
      <w:proofErr w:type="gramStart"/>
      <w:r w:rsidRPr="00BE54BB">
        <w:rPr>
          <w:rFonts w:asciiTheme="majorBidi" w:hAnsiTheme="majorBidi" w:cstheme="majorBidi"/>
          <w:sz w:val="28"/>
          <w:szCs w:val="28"/>
        </w:rPr>
        <w:t>,  so</w:t>
      </w:r>
      <w:proofErr w:type="gramEnd"/>
      <w:r w:rsidRPr="00BE54BB">
        <w:rPr>
          <w:rFonts w:asciiTheme="majorBidi" w:hAnsiTheme="majorBidi" w:cstheme="majorBidi"/>
          <w:sz w:val="28"/>
          <w:szCs w:val="28"/>
        </w:rPr>
        <w:t xml:space="preserve"> a reserve would be available in this regard. Seven investigated recovering treatments were arranged within transplants of each category at the rate of 2 transplants per every recovering treatment. The salt stressed transplants (irrigated with 9000 ppm saline solution of SAR 12 were subjected to the corresponding recovering treatment from April 15</w:t>
      </w:r>
      <w:r w:rsidRPr="00BE54BB">
        <w:rPr>
          <w:rFonts w:asciiTheme="majorBidi" w:hAnsiTheme="majorBidi" w:cstheme="majorBidi"/>
          <w:sz w:val="28"/>
          <w:szCs w:val="28"/>
          <w:vertAlign w:val="superscript"/>
        </w:rPr>
        <w:t>th</w:t>
      </w:r>
      <w:r w:rsidRPr="00BE54BB">
        <w:rPr>
          <w:rFonts w:asciiTheme="majorBidi" w:hAnsiTheme="majorBidi" w:cstheme="majorBidi"/>
          <w:sz w:val="28"/>
          <w:szCs w:val="28"/>
        </w:rPr>
        <w:t xml:space="preserve"> till September 15</w:t>
      </w:r>
      <w:r w:rsidRPr="00BE54BB">
        <w:rPr>
          <w:rFonts w:asciiTheme="majorBidi" w:hAnsiTheme="majorBidi" w:cstheme="majorBidi"/>
          <w:sz w:val="28"/>
          <w:szCs w:val="28"/>
          <w:vertAlign w:val="superscript"/>
        </w:rPr>
        <w:t>th</w:t>
      </w:r>
      <w:r w:rsidRPr="00BE54BB">
        <w:rPr>
          <w:rFonts w:asciiTheme="majorBidi" w:hAnsiTheme="majorBidi" w:cstheme="majorBidi"/>
          <w:sz w:val="28"/>
          <w:szCs w:val="28"/>
        </w:rPr>
        <w:t xml:space="preserve"> 2014 and 2015 years during 1</w:t>
      </w:r>
      <w:r w:rsidRPr="00BE54BB">
        <w:rPr>
          <w:rFonts w:asciiTheme="majorBidi" w:hAnsiTheme="majorBidi" w:cstheme="majorBidi"/>
          <w:sz w:val="28"/>
          <w:szCs w:val="28"/>
          <w:vertAlign w:val="superscript"/>
        </w:rPr>
        <w:t>st</w:t>
      </w:r>
      <w:r w:rsidRPr="00BE54BB">
        <w:rPr>
          <w:rFonts w:asciiTheme="majorBidi" w:hAnsiTheme="majorBidi" w:cstheme="majorBidi"/>
          <w:sz w:val="28"/>
          <w:szCs w:val="28"/>
        </w:rPr>
        <w:t xml:space="preserve"> and 2</w:t>
      </w:r>
      <w:r w:rsidRPr="00BE54BB">
        <w:rPr>
          <w:rFonts w:asciiTheme="majorBidi" w:hAnsiTheme="majorBidi" w:cstheme="majorBidi"/>
          <w:sz w:val="28"/>
          <w:szCs w:val="28"/>
          <w:vertAlign w:val="superscript"/>
        </w:rPr>
        <w:t>nd</w:t>
      </w:r>
      <w:r w:rsidRPr="00BE54BB">
        <w:rPr>
          <w:rFonts w:asciiTheme="majorBidi" w:hAnsiTheme="majorBidi" w:cstheme="majorBidi"/>
          <w:sz w:val="28"/>
          <w:szCs w:val="28"/>
        </w:rPr>
        <w:t xml:space="preserve"> seasons, respectively.</w:t>
      </w:r>
    </w:p>
    <w:p w:rsidR="00DD5F6B" w:rsidRPr="00BE54BB" w:rsidRDefault="00DD5F6B" w:rsidP="00D52201">
      <w:pPr>
        <w:ind w:firstLine="720"/>
        <w:jc w:val="both"/>
        <w:rPr>
          <w:rFonts w:asciiTheme="majorBidi" w:hAnsiTheme="majorBidi" w:cstheme="majorBidi"/>
          <w:sz w:val="28"/>
          <w:szCs w:val="28"/>
        </w:rPr>
      </w:pPr>
      <w:r w:rsidRPr="00BE54BB">
        <w:rPr>
          <w:rFonts w:asciiTheme="majorBidi" w:hAnsiTheme="majorBidi" w:cstheme="majorBidi"/>
          <w:sz w:val="28"/>
          <w:szCs w:val="28"/>
        </w:rPr>
        <w:t xml:space="preserve">   Methodology as has been followed in this investigation is determined as follows:</w:t>
      </w:r>
    </w:p>
    <w:p w:rsidR="00DD5F6B" w:rsidRDefault="00DD5F6B" w:rsidP="007C3E2B">
      <w:pPr>
        <w:ind w:firstLine="720"/>
        <w:jc w:val="both"/>
        <w:rPr>
          <w:rFonts w:asciiTheme="majorBidi" w:hAnsiTheme="majorBidi" w:cstheme="majorBidi"/>
          <w:sz w:val="28"/>
          <w:szCs w:val="28"/>
        </w:rPr>
      </w:pPr>
      <w:r w:rsidRPr="00BE54BB">
        <w:rPr>
          <w:rFonts w:asciiTheme="majorBidi" w:hAnsiTheme="majorBidi" w:cstheme="majorBidi"/>
          <w:sz w:val="28"/>
          <w:szCs w:val="28"/>
        </w:rPr>
        <w:t xml:space="preserve">After the experiments had been terminated on </w:t>
      </w:r>
      <w:proofErr w:type="spellStart"/>
      <w:r w:rsidRPr="00BE54BB">
        <w:rPr>
          <w:rFonts w:asciiTheme="majorBidi" w:hAnsiTheme="majorBidi" w:cstheme="majorBidi"/>
          <w:sz w:val="28"/>
          <w:szCs w:val="28"/>
        </w:rPr>
        <w:t>mid September</w:t>
      </w:r>
      <w:proofErr w:type="spellEnd"/>
      <w:r w:rsidRPr="00BE54BB">
        <w:rPr>
          <w:rFonts w:asciiTheme="majorBidi" w:hAnsiTheme="majorBidi" w:cstheme="majorBidi"/>
          <w:sz w:val="28"/>
          <w:szCs w:val="28"/>
        </w:rPr>
        <w:t xml:space="preserve"> of 2014 and 2015</w:t>
      </w:r>
      <w:r w:rsidR="007C3E2B">
        <w:rPr>
          <w:rFonts w:asciiTheme="majorBidi" w:hAnsiTheme="majorBidi" w:cstheme="majorBidi"/>
          <w:sz w:val="28"/>
          <w:szCs w:val="28"/>
        </w:rPr>
        <w:t xml:space="preserve"> years</w:t>
      </w:r>
      <w:r w:rsidRPr="00BE54BB">
        <w:rPr>
          <w:rFonts w:asciiTheme="majorBidi" w:hAnsiTheme="majorBidi" w:cstheme="majorBidi"/>
          <w:sz w:val="28"/>
          <w:szCs w:val="28"/>
        </w:rPr>
        <w:t xml:space="preserve"> during two seasons, the response to the differential investigated (saline solutions &amp; recovering treatments) was evaluated through determining the changes in the </w:t>
      </w:r>
      <w:r w:rsidR="007C3E2B">
        <w:rPr>
          <w:rFonts w:asciiTheme="majorBidi" w:hAnsiTheme="majorBidi" w:cstheme="majorBidi"/>
          <w:sz w:val="28"/>
          <w:szCs w:val="28"/>
        </w:rPr>
        <w:t>following</w:t>
      </w:r>
      <w:r w:rsidRPr="00BE54BB">
        <w:rPr>
          <w:rFonts w:asciiTheme="majorBidi" w:hAnsiTheme="majorBidi" w:cstheme="majorBidi"/>
          <w:sz w:val="28"/>
          <w:szCs w:val="28"/>
        </w:rPr>
        <w:t xml:space="preserve"> measurements.</w:t>
      </w:r>
    </w:p>
    <w:p w:rsidR="007C3E2B" w:rsidRDefault="007C3E2B" w:rsidP="007C3E2B">
      <w:pPr>
        <w:jc w:val="both"/>
        <w:rPr>
          <w:rFonts w:asciiTheme="majorBidi" w:hAnsiTheme="majorBidi" w:cstheme="majorBidi"/>
          <w:b/>
          <w:bCs/>
          <w:sz w:val="28"/>
          <w:szCs w:val="28"/>
        </w:rPr>
      </w:pPr>
      <w:r>
        <w:rPr>
          <w:rFonts w:asciiTheme="majorBidi" w:hAnsiTheme="majorBidi" w:cstheme="majorBidi"/>
          <w:b/>
          <w:bCs/>
          <w:sz w:val="28"/>
          <w:szCs w:val="28"/>
        </w:rPr>
        <w:t>Vegetative growth measurements:</w:t>
      </w:r>
    </w:p>
    <w:p w:rsidR="007C3E2B" w:rsidRPr="00BE54BB" w:rsidRDefault="007C3E2B" w:rsidP="00EA28F4">
      <w:pPr>
        <w:jc w:val="both"/>
        <w:rPr>
          <w:rFonts w:asciiTheme="majorBidi" w:hAnsiTheme="majorBidi" w:cstheme="majorBidi"/>
          <w:sz w:val="28"/>
          <w:szCs w:val="28"/>
        </w:rPr>
      </w:pPr>
      <w:r>
        <w:rPr>
          <w:rFonts w:asciiTheme="majorBidi" w:hAnsiTheme="majorBidi" w:cstheme="majorBidi"/>
          <w:sz w:val="28"/>
          <w:szCs w:val="28"/>
        </w:rPr>
        <w:tab/>
        <w:t>As the experiment was terminated during each season 14 growth measurements (plant height, stem thickness, No. of both lateral shoots and leaves/plant, average leaf area, total assimilation area/plant, fresh and dry weights of three plant organs (leaves, shoots and roots), total p</w:t>
      </w:r>
      <w:r w:rsidR="00EA28F4">
        <w:rPr>
          <w:rFonts w:asciiTheme="majorBidi" w:hAnsiTheme="majorBidi" w:cstheme="majorBidi"/>
          <w:sz w:val="28"/>
          <w:szCs w:val="28"/>
        </w:rPr>
        <w:t>lant weight and top/root ratio in response to recovering treatments were evaluated.</w:t>
      </w:r>
    </w:p>
    <w:p w:rsidR="00DD5F6B" w:rsidRPr="00BE54BB" w:rsidRDefault="00DD5F6B" w:rsidP="00D52201">
      <w:pPr>
        <w:jc w:val="both"/>
        <w:rPr>
          <w:rFonts w:asciiTheme="majorBidi" w:hAnsiTheme="majorBidi" w:cstheme="majorBidi"/>
          <w:b/>
          <w:bCs/>
          <w:sz w:val="28"/>
          <w:szCs w:val="28"/>
        </w:rPr>
      </w:pPr>
      <w:r w:rsidRPr="00BE54BB">
        <w:rPr>
          <w:rFonts w:asciiTheme="majorBidi" w:hAnsiTheme="majorBidi" w:cstheme="majorBidi"/>
          <w:b/>
          <w:bCs/>
          <w:sz w:val="28"/>
          <w:szCs w:val="28"/>
        </w:rPr>
        <w:t>Leaf physiological properties:</w:t>
      </w:r>
    </w:p>
    <w:p w:rsidR="00DD5F6B" w:rsidRPr="00BE54BB" w:rsidRDefault="00DD5F6B" w:rsidP="00D52201">
      <w:pPr>
        <w:ind w:firstLine="720"/>
        <w:jc w:val="both"/>
        <w:rPr>
          <w:rFonts w:asciiTheme="majorBidi" w:hAnsiTheme="majorBidi" w:cstheme="majorBidi"/>
          <w:sz w:val="28"/>
          <w:szCs w:val="28"/>
        </w:rPr>
      </w:pPr>
      <w:r w:rsidRPr="00BE54BB">
        <w:rPr>
          <w:rFonts w:asciiTheme="majorBidi" w:hAnsiTheme="majorBidi" w:cstheme="majorBidi"/>
          <w:sz w:val="28"/>
          <w:szCs w:val="28"/>
        </w:rPr>
        <w:t xml:space="preserve">The following three leaf physiological characteristics of both grape </w:t>
      </w:r>
      <w:proofErr w:type="spellStart"/>
      <w:r w:rsidRPr="00BE54BB">
        <w:rPr>
          <w:rFonts w:asciiTheme="majorBidi" w:hAnsiTheme="majorBidi" w:cstheme="majorBidi"/>
          <w:sz w:val="28"/>
          <w:szCs w:val="28"/>
        </w:rPr>
        <w:t>cvs</w:t>
      </w:r>
      <w:proofErr w:type="spellEnd"/>
      <w:r w:rsidRPr="00BE54BB">
        <w:rPr>
          <w:rFonts w:asciiTheme="majorBidi" w:hAnsiTheme="majorBidi" w:cstheme="majorBidi"/>
          <w:sz w:val="28"/>
          <w:szCs w:val="28"/>
        </w:rPr>
        <w:t xml:space="preserve">. </w:t>
      </w:r>
      <w:proofErr w:type="gramStart"/>
      <w:r w:rsidRPr="00BE54BB">
        <w:rPr>
          <w:rFonts w:asciiTheme="majorBidi" w:hAnsiTheme="majorBidi" w:cstheme="majorBidi"/>
          <w:sz w:val="28"/>
          <w:szCs w:val="28"/>
        </w:rPr>
        <w:t>transplants</w:t>
      </w:r>
      <w:proofErr w:type="gramEnd"/>
      <w:r w:rsidRPr="00BE54BB">
        <w:rPr>
          <w:rFonts w:asciiTheme="majorBidi" w:hAnsiTheme="majorBidi" w:cstheme="majorBidi"/>
          <w:sz w:val="28"/>
          <w:szCs w:val="28"/>
        </w:rPr>
        <w:t xml:space="preserve"> under study in response to the differential investigated treatments (saline solutions and recovering treatments) were determined.</w:t>
      </w:r>
    </w:p>
    <w:p w:rsidR="00EA28F4" w:rsidRDefault="00EA28F4">
      <w:pPr>
        <w:spacing w:after="200" w:line="276" w:lineRule="auto"/>
        <w:rPr>
          <w:rFonts w:asciiTheme="majorBidi" w:hAnsiTheme="majorBidi" w:cstheme="majorBidi"/>
          <w:b/>
          <w:bCs/>
          <w:sz w:val="28"/>
          <w:szCs w:val="28"/>
          <w:lang w:bidi="ar-EG"/>
        </w:rPr>
      </w:pPr>
      <w:r>
        <w:rPr>
          <w:rFonts w:asciiTheme="majorBidi" w:hAnsiTheme="majorBidi" w:cstheme="majorBidi"/>
          <w:b/>
          <w:bCs/>
          <w:sz w:val="28"/>
          <w:szCs w:val="28"/>
          <w:lang w:bidi="ar-EG"/>
        </w:rPr>
        <w:br w:type="page"/>
      </w:r>
    </w:p>
    <w:p w:rsidR="00DD5F6B" w:rsidRPr="00BE54BB" w:rsidRDefault="00DD5F6B" w:rsidP="00D52201">
      <w:pPr>
        <w:ind w:left="840" w:hanging="840"/>
        <w:jc w:val="both"/>
        <w:rPr>
          <w:rFonts w:asciiTheme="majorBidi" w:hAnsiTheme="majorBidi" w:cstheme="majorBidi"/>
          <w:sz w:val="28"/>
          <w:szCs w:val="28"/>
          <w:lang w:bidi="ar-EG"/>
        </w:rPr>
      </w:pPr>
      <w:r w:rsidRPr="00BE54BB">
        <w:rPr>
          <w:rFonts w:asciiTheme="majorBidi" w:hAnsiTheme="majorBidi" w:cstheme="majorBidi"/>
          <w:b/>
          <w:bCs/>
          <w:sz w:val="28"/>
          <w:szCs w:val="28"/>
          <w:lang w:bidi="ar-EG"/>
        </w:rPr>
        <w:lastRenderedPageBreak/>
        <w:t xml:space="preserve">Hard leaf character (H.L.C.): </w:t>
      </w:r>
    </w:p>
    <w:p w:rsidR="00DD5F6B" w:rsidRPr="00BE54BB" w:rsidRDefault="00DD5F6B" w:rsidP="00EA28F4">
      <w:pPr>
        <w:ind w:firstLine="720"/>
        <w:jc w:val="both"/>
        <w:rPr>
          <w:rFonts w:asciiTheme="majorBidi" w:hAnsiTheme="majorBidi" w:cstheme="majorBidi"/>
          <w:sz w:val="28"/>
          <w:szCs w:val="28"/>
          <w:lang w:bidi="ar-EG"/>
        </w:rPr>
      </w:pPr>
      <w:r w:rsidRPr="00BE54BB">
        <w:rPr>
          <w:rFonts w:asciiTheme="majorBidi" w:hAnsiTheme="majorBidi" w:cstheme="majorBidi"/>
          <w:sz w:val="28"/>
          <w:szCs w:val="28"/>
          <w:lang w:bidi="ar-EG"/>
        </w:rPr>
        <w:t xml:space="preserve">It was </w:t>
      </w:r>
      <w:r w:rsidR="00EA28F4">
        <w:rPr>
          <w:rFonts w:asciiTheme="majorBidi" w:hAnsiTheme="majorBidi" w:cstheme="majorBidi"/>
          <w:sz w:val="28"/>
          <w:szCs w:val="28"/>
          <w:lang w:bidi="ar-EG"/>
        </w:rPr>
        <w:t>determined</w:t>
      </w:r>
      <w:r w:rsidRPr="00BE54BB">
        <w:rPr>
          <w:rFonts w:asciiTheme="majorBidi" w:hAnsiTheme="majorBidi" w:cstheme="majorBidi"/>
          <w:sz w:val="28"/>
          <w:szCs w:val="28"/>
          <w:lang w:bidi="ar-EG"/>
        </w:rPr>
        <w:t xml:space="preserve"> according to the following equation:</w:t>
      </w:r>
    </w:p>
    <w:p w:rsidR="00DD5F6B" w:rsidRPr="00BE54BB" w:rsidRDefault="00DD5F6B" w:rsidP="00D52201">
      <w:pPr>
        <w:ind w:firstLine="720"/>
        <w:jc w:val="both"/>
        <w:rPr>
          <w:rFonts w:asciiTheme="majorBidi" w:hAnsiTheme="majorBidi" w:cstheme="majorBidi"/>
          <w:sz w:val="28"/>
          <w:szCs w:val="28"/>
          <w:lang w:bidi="ar-EG"/>
        </w:rPr>
      </w:pPr>
      <w:r w:rsidRPr="00BE54BB">
        <w:rPr>
          <w:rFonts w:asciiTheme="majorBidi" w:hAnsiTheme="majorBidi" w:cstheme="majorBidi"/>
          <w:position w:val="-42"/>
          <w:sz w:val="28"/>
          <w:szCs w:val="28"/>
        </w:rPr>
        <w:object w:dxaOrig="6500" w:dyaOrig="960">
          <v:shape id="_x0000_i1025" type="#_x0000_t75" style="width:324.95pt;height:48pt" o:ole="">
            <v:imagedata r:id="rId10" o:title=""/>
          </v:shape>
          <o:OLEObject Type="Embed" ProgID="Equation.3" ShapeID="_x0000_i1025" DrawAspect="Content" ObjectID="_1540619922" r:id="rId11"/>
        </w:object>
      </w:r>
    </w:p>
    <w:p w:rsidR="00DD5F6B" w:rsidRPr="00BE54BB" w:rsidRDefault="00043FA5" w:rsidP="00D52201">
      <w:pPr>
        <w:jc w:val="both"/>
        <w:rPr>
          <w:rFonts w:asciiTheme="majorBidi" w:hAnsiTheme="majorBidi" w:cstheme="majorBidi"/>
          <w:sz w:val="28"/>
          <w:szCs w:val="28"/>
          <w:lang w:bidi="ar-EG"/>
        </w:rPr>
      </w:pPr>
      <w:r w:rsidRPr="00EA28F4">
        <w:rPr>
          <w:rFonts w:asciiTheme="majorBidi" w:hAnsiTheme="majorBidi" w:cstheme="majorBidi"/>
          <w:position w:val="-28"/>
          <w:sz w:val="28"/>
          <w:szCs w:val="28"/>
          <w:lang w:bidi="ar-EG"/>
        </w:rPr>
        <w:object w:dxaOrig="8660" w:dyaOrig="660">
          <v:shape id="_x0000_i1028" type="#_x0000_t75" style="width:433.3pt;height:32.45pt" o:ole="">
            <v:imagedata r:id="rId12" o:title=""/>
          </v:shape>
          <o:OLEObject Type="Embed" ProgID="Equation.3" ShapeID="_x0000_i1028" DrawAspect="Content" ObjectID="_1540619923" r:id="rId13"/>
        </w:object>
      </w:r>
    </w:p>
    <w:p w:rsidR="00DD5F6B" w:rsidRPr="00BE54BB" w:rsidRDefault="00DD5F6B" w:rsidP="00D52201">
      <w:pPr>
        <w:jc w:val="both"/>
        <w:rPr>
          <w:rFonts w:asciiTheme="majorBidi" w:hAnsiTheme="majorBidi" w:cstheme="majorBidi"/>
          <w:sz w:val="28"/>
          <w:szCs w:val="28"/>
          <w:lang w:bidi="ar-EG"/>
        </w:rPr>
      </w:pPr>
      <w:r w:rsidRPr="00BE54BB">
        <w:rPr>
          <w:rFonts w:asciiTheme="majorBidi" w:hAnsiTheme="majorBidi" w:cstheme="majorBidi"/>
          <w:sz w:val="28"/>
          <w:szCs w:val="28"/>
          <w:lang w:bidi="ar-EG"/>
        </w:rPr>
        <w:tab/>
        <w:t xml:space="preserve">The method was suggested by </w:t>
      </w:r>
      <w:r w:rsidRPr="00BE54BB">
        <w:rPr>
          <w:rFonts w:asciiTheme="majorBidi" w:hAnsiTheme="majorBidi" w:cstheme="majorBidi"/>
          <w:b/>
          <w:bCs/>
          <w:sz w:val="28"/>
          <w:szCs w:val="28"/>
          <w:lang w:bidi="ar-EG"/>
        </w:rPr>
        <w:t xml:space="preserve">Youssef (1990), Hassan (1998) and </w:t>
      </w:r>
      <w:proofErr w:type="spellStart"/>
      <w:r w:rsidRPr="00BE54BB">
        <w:rPr>
          <w:rFonts w:asciiTheme="majorBidi" w:hAnsiTheme="majorBidi" w:cstheme="majorBidi"/>
          <w:b/>
          <w:bCs/>
          <w:sz w:val="28"/>
          <w:szCs w:val="28"/>
          <w:lang w:bidi="ar-EG"/>
        </w:rPr>
        <w:t>Laz</w:t>
      </w:r>
      <w:proofErr w:type="spellEnd"/>
      <w:r w:rsidRPr="00BE54BB">
        <w:rPr>
          <w:rFonts w:asciiTheme="majorBidi" w:hAnsiTheme="majorBidi" w:cstheme="majorBidi"/>
          <w:b/>
          <w:bCs/>
          <w:sz w:val="28"/>
          <w:szCs w:val="28"/>
          <w:lang w:bidi="ar-EG"/>
        </w:rPr>
        <w:t xml:space="preserve"> (1999)</w:t>
      </w:r>
      <w:r w:rsidRPr="00BE54BB">
        <w:rPr>
          <w:rFonts w:asciiTheme="majorBidi" w:hAnsiTheme="majorBidi" w:cstheme="majorBidi"/>
          <w:sz w:val="28"/>
          <w:szCs w:val="28"/>
          <w:lang w:bidi="ar-EG"/>
        </w:rPr>
        <w:t>.</w:t>
      </w:r>
    </w:p>
    <w:p w:rsidR="00DD5F6B" w:rsidRPr="00BE54BB" w:rsidRDefault="00DD5F6B" w:rsidP="00D52201">
      <w:pPr>
        <w:jc w:val="both"/>
        <w:rPr>
          <w:rFonts w:asciiTheme="majorBidi" w:hAnsiTheme="majorBidi" w:cstheme="majorBidi"/>
          <w:b/>
          <w:bCs/>
          <w:sz w:val="28"/>
          <w:szCs w:val="28"/>
          <w:lang w:bidi="ar-EG"/>
        </w:rPr>
      </w:pPr>
      <w:r w:rsidRPr="00BE54BB">
        <w:rPr>
          <w:rFonts w:asciiTheme="majorBidi" w:hAnsiTheme="majorBidi" w:cstheme="majorBidi"/>
          <w:b/>
          <w:bCs/>
          <w:sz w:val="28"/>
          <w:szCs w:val="28"/>
          <w:lang w:bidi="ar-EG"/>
        </w:rPr>
        <w:t>Leaf water potential (L.W.P.):</w:t>
      </w:r>
    </w:p>
    <w:p w:rsidR="00DD5F6B" w:rsidRPr="00BE54BB" w:rsidRDefault="00DD5F6B" w:rsidP="00D52201">
      <w:pPr>
        <w:jc w:val="center"/>
        <w:rPr>
          <w:rFonts w:asciiTheme="majorBidi" w:hAnsiTheme="majorBidi" w:cstheme="majorBidi"/>
          <w:b/>
          <w:bCs/>
          <w:sz w:val="28"/>
          <w:szCs w:val="28"/>
          <w:lang w:bidi="ar-EG"/>
        </w:rPr>
      </w:pPr>
      <w:r w:rsidRPr="00BE54BB">
        <w:rPr>
          <w:rFonts w:asciiTheme="majorBidi" w:hAnsiTheme="majorBidi" w:cstheme="majorBidi"/>
          <w:position w:val="-30"/>
          <w:sz w:val="28"/>
          <w:szCs w:val="28"/>
        </w:rPr>
        <w:object w:dxaOrig="6060" w:dyaOrig="700">
          <v:shape id="_x0000_i1026" type="#_x0000_t75" style="width:302.9pt;height:35.05pt" o:ole="">
            <v:imagedata r:id="rId14" o:title=""/>
          </v:shape>
          <o:OLEObject Type="Embed" ProgID="Equation.3" ShapeID="_x0000_i1026" DrawAspect="Content" ObjectID="_1540619924" r:id="rId15"/>
        </w:object>
      </w:r>
    </w:p>
    <w:p w:rsidR="00DD5F6B" w:rsidRPr="00BE54BB" w:rsidRDefault="00DD5F6B" w:rsidP="00D52201">
      <w:pPr>
        <w:ind w:firstLine="720"/>
        <w:jc w:val="both"/>
        <w:rPr>
          <w:rFonts w:asciiTheme="majorBidi" w:hAnsiTheme="majorBidi" w:cstheme="majorBidi"/>
          <w:b/>
          <w:bCs/>
          <w:sz w:val="28"/>
          <w:szCs w:val="28"/>
          <w:lang w:bidi="ar-EG"/>
        </w:rPr>
      </w:pPr>
      <w:r w:rsidRPr="00BE54BB">
        <w:rPr>
          <w:rFonts w:asciiTheme="majorBidi" w:hAnsiTheme="majorBidi" w:cstheme="majorBidi"/>
          <w:sz w:val="28"/>
          <w:szCs w:val="28"/>
          <w:lang w:bidi="ar-EG"/>
        </w:rPr>
        <w:t xml:space="preserve">The method followed and the equation used for calculations L.W.P. have been suggested by </w:t>
      </w:r>
      <w:proofErr w:type="spellStart"/>
      <w:r w:rsidRPr="00BE54BB">
        <w:rPr>
          <w:rFonts w:asciiTheme="majorBidi" w:hAnsiTheme="majorBidi" w:cstheme="majorBidi"/>
          <w:b/>
          <w:bCs/>
          <w:sz w:val="28"/>
          <w:szCs w:val="28"/>
          <w:lang w:bidi="ar-EG"/>
        </w:rPr>
        <w:t>Halma</w:t>
      </w:r>
      <w:proofErr w:type="spellEnd"/>
      <w:r w:rsidRPr="00BE54BB">
        <w:rPr>
          <w:rFonts w:asciiTheme="majorBidi" w:hAnsiTheme="majorBidi" w:cstheme="majorBidi"/>
          <w:b/>
          <w:bCs/>
          <w:sz w:val="28"/>
          <w:szCs w:val="28"/>
          <w:lang w:bidi="ar-EG"/>
        </w:rPr>
        <w:t xml:space="preserve"> (1934)</w:t>
      </w:r>
      <w:r w:rsidRPr="00BE54BB">
        <w:rPr>
          <w:rFonts w:asciiTheme="majorBidi" w:hAnsiTheme="majorBidi" w:cstheme="majorBidi"/>
          <w:sz w:val="28"/>
          <w:szCs w:val="28"/>
          <w:lang w:bidi="ar-EG"/>
        </w:rPr>
        <w:t xml:space="preserve"> and confirmed by </w:t>
      </w:r>
      <w:r w:rsidRPr="00BE54BB">
        <w:rPr>
          <w:rFonts w:asciiTheme="majorBidi" w:hAnsiTheme="majorBidi" w:cstheme="majorBidi"/>
          <w:b/>
          <w:bCs/>
          <w:sz w:val="28"/>
          <w:szCs w:val="28"/>
          <w:lang w:bidi="ar-EG"/>
        </w:rPr>
        <w:t xml:space="preserve">Wilson </w:t>
      </w:r>
      <w:r w:rsidRPr="00BE54BB">
        <w:rPr>
          <w:rFonts w:asciiTheme="majorBidi" w:hAnsiTheme="majorBidi" w:cstheme="majorBidi"/>
          <w:b/>
          <w:bCs/>
          <w:i/>
          <w:iCs/>
          <w:sz w:val="28"/>
          <w:szCs w:val="28"/>
          <w:lang w:bidi="ar-EG"/>
        </w:rPr>
        <w:t>et al.</w:t>
      </w:r>
      <w:r w:rsidRPr="00BE54BB">
        <w:rPr>
          <w:rFonts w:asciiTheme="majorBidi" w:hAnsiTheme="majorBidi" w:cstheme="majorBidi"/>
          <w:b/>
          <w:bCs/>
          <w:sz w:val="28"/>
          <w:szCs w:val="28"/>
          <w:lang w:bidi="ar-EG"/>
        </w:rPr>
        <w:t xml:space="preserve"> (1953) and </w:t>
      </w:r>
      <w:proofErr w:type="spellStart"/>
      <w:r w:rsidRPr="00BE54BB">
        <w:rPr>
          <w:rFonts w:asciiTheme="majorBidi" w:hAnsiTheme="majorBidi" w:cstheme="majorBidi"/>
          <w:b/>
          <w:bCs/>
          <w:sz w:val="28"/>
          <w:szCs w:val="28"/>
          <w:lang w:bidi="ar-EG"/>
        </w:rPr>
        <w:t>Peynado</w:t>
      </w:r>
      <w:proofErr w:type="spellEnd"/>
      <w:r w:rsidRPr="00BE54BB">
        <w:rPr>
          <w:rFonts w:asciiTheme="majorBidi" w:hAnsiTheme="majorBidi" w:cstheme="majorBidi"/>
          <w:b/>
          <w:bCs/>
          <w:sz w:val="28"/>
          <w:szCs w:val="28"/>
          <w:lang w:bidi="ar-EG"/>
        </w:rPr>
        <w:t xml:space="preserve"> and Young (1968).</w:t>
      </w:r>
    </w:p>
    <w:p w:rsidR="00DD5F6B" w:rsidRPr="00BE54BB" w:rsidRDefault="00DD5F6B" w:rsidP="00D52201">
      <w:pPr>
        <w:jc w:val="both"/>
        <w:rPr>
          <w:rFonts w:asciiTheme="majorBidi" w:hAnsiTheme="majorBidi" w:cstheme="majorBidi"/>
          <w:b/>
          <w:bCs/>
          <w:sz w:val="28"/>
          <w:szCs w:val="28"/>
          <w:lang w:bidi="ar-EG"/>
        </w:rPr>
      </w:pPr>
      <w:r w:rsidRPr="00BE54BB">
        <w:rPr>
          <w:rFonts w:asciiTheme="majorBidi" w:hAnsiTheme="majorBidi" w:cstheme="majorBidi"/>
          <w:b/>
          <w:bCs/>
          <w:sz w:val="28"/>
          <w:szCs w:val="28"/>
          <w:lang w:bidi="ar-EG"/>
        </w:rPr>
        <w:t>Leaf relative turgidity (R.R.T.):</w:t>
      </w:r>
    </w:p>
    <w:p w:rsidR="00DD5F6B" w:rsidRPr="00BE54BB" w:rsidRDefault="00DD5F6B" w:rsidP="00D52201">
      <w:pPr>
        <w:ind w:firstLine="720"/>
        <w:jc w:val="both"/>
        <w:rPr>
          <w:rFonts w:asciiTheme="majorBidi" w:hAnsiTheme="majorBidi" w:cstheme="majorBidi"/>
          <w:spacing w:val="-4"/>
          <w:sz w:val="28"/>
          <w:szCs w:val="28"/>
          <w:lang w:bidi="ar-EG"/>
        </w:rPr>
      </w:pPr>
      <w:r w:rsidRPr="00BE54BB">
        <w:rPr>
          <w:rFonts w:asciiTheme="majorBidi" w:hAnsiTheme="majorBidi" w:cstheme="majorBidi"/>
          <w:spacing w:val="-4"/>
          <w:sz w:val="28"/>
          <w:szCs w:val="28"/>
          <w:lang w:bidi="ar-EG"/>
        </w:rPr>
        <w:t xml:space="preserve">Discs of about </w:t>
      </w:r>
      <w:smartTag w:uri="urn:schemas-microsoft-com:office:smarttags" w:element="metricconverter">
        <w:smartTagPr>
          <w:attr w:name="ProductID" w:val="1.0 cm"/>
        </w:smartTagPr>
        <w:r w:rsidRPr="00BE54BB">
          <w:rPr>
            <w:rFonts w:asciiTheme="majorBidi" w:hAnsiTheme="majorBidi" w:cstheme="majorBidi"/>
            <w:spacing w:val="-4"/>
            <w:sz w:val="28"/>
            <w:szCs w:val="28"/>
            <w:lang w:bidi="ar-EG"/>
          </w:rPr>
          <w:t>1.0 cm</w:t>
        </w:r>
      </w:smartTag>
      <w:r w:rsidRPr="00BE54BB">
        <w:rPr>
          <w:rFonts w:asciiTheme="majorBidi" w:hAnsiTheme="majorBidi" w:cstheme="majorBidi"/>
          <w:spacing w:val="-4"/>
          <w:sz w:val="28"/>
          <w:szCs w:val="28"/>
          <w:lang w:bidi="ar-EG"/>
        </w:rPr>
        <w:t xml:space="preserve"> in diameter were removed from each leaf sample to determine their fresh weight immediately then placed in closed containers (Petri dishes) until they become constant in weight (after 2</w:t>
      </w:r>
      <w:r w:rsidR="00EA28F4">
        <w:rPr>
          <w:rFonts w:asciiTheme="majorBidi" w:hAnsiTheme="majorBidi" w:cstheme="majorBidi"/>
          <w:spacing w:val="-4"/>
          <w:sz w:val="28"/>
          <w:szCs w:val="28"/>
          <w:lang w:bidi="ar-EG"/>
        </w:rPr>
        <w:t>4 hours) at room temperature 20</w:t>
      </w:r>
      <w:r w:rsidRPr="00BE54BB">
        <w:rPr>
          <w:rFonts w:asciiTheme="majorBidi" w:hAnsiTheme="majorBidi" w:cstheme="majorBidi"/>
          <w:spacing w:val="-4"/>
          <w:sz w:val="28"/>
          <w:szCs w:val="28"/>
          <w:lang w:bidi="ar-EG"/>
        </w:rPr>
        <w:sym w:font="Symbol" w:char="F0B0"/>
      </w:r>
      <w:r w:rsidRPr="00BE54BB">
        <w:rPr>
          <w:rFonts w:asciiTheme="majorBidi" w:hAnsiTheme="majorBidi" w:cstheme="majorBidi"/>
          <w:spacing w:val="-4"/>
          <w:sz w:val="28"/>
          <w:szCs w:val="28"/>
          <w:lang w:bidi="ar-EG"/>
        </w:rPr>
        <w:t>C ±</w:t>
      </w:r>
      <w:smartTag w:uri="urn:schemas-microsoft-com:office:smarttags" w:element="metricconverter">
        <w:smartTagPr>
          <w:attr w:name="ProductID" w:val="2 in"/>
        </w:smartTagPr>
        <w:r w:rsidRPr="00BE54BB">
          <w:rPr>
            <w:rFonts w:asciiTheme="majorBidi" w:hAnsiTheme="majorBidi" w:cstheme="majorBidi"/>
            <w:spacing w:val="-4"/>
            <w:sz w:val="28"/>
            <w:szCs w:val="28"/>
            <w:lang w:bidi="ar-EG"/>
          </w:rPr>
          <w:t>2 in</w:t>
        </w:r>
      </w:smartTag>
      <w:r w:rsidRPr="00BE54BB">
        <w:rPr>
          <w:rFonts w:asciiTheme="majorBidi" w:hAnsiTheme="majorBidi" w:cstheme="majorBidi"/>
          <w:spacing w:val="-4"/>
          <w:sz w:val="28"/>
          <w:szCs w:val="28"/>
          <w:lang w:bidi="ar-EG"/>
        </w:rPr>
        <w:t xml:space="preserve"> shade. The discs were surface dried with plotting paper and weigh</w:t>
      </w:r>
      <w:r w:rsidR="00EA28F4">
        <w:rPr>
          <w:rFonts w:asciiTheme="majorBidi" w:hAnsiTheme="majorBidi" w:cstheme="majorBidi"/>
          <w:spacing w:val="-4"/>
          <w:sz w:val="28"/>
          <w:szCs w:val="28"/>
          <w:lang w:bidi="ar-EG"/>
        </w:rPr>
        <w:t>e</w:t>
      </w:r>
      <w:r w:rsidRPr="00BE54BB">
        <w:rPr>
          <w:rFonts w:asciiTheme="majorBidi" w:hAnsiTheme="majorBidi" w:cstheme="majorBidi"/>
          <w:spacing w:val="-4"/>
          <w:sz w:val="28"/>
          <w:szCs w:val="28"/>
          <w:lang w:bidi="ar-EG"/>
        </w:rPr>
        <w:t xml:space="preserve">d for their turgid weight. Dry weight of each 10.0 discs was determined after 24 hours. Leaf relative turgidity was estimated according to the following equation after </w:t>
      </w:r>
      <w:proofErr w:type="spellStart"/>
      <w:r w:rsidRPr="00BE54BB">
        <w:rPr>
          <w:rFonts w:asciiTheme="majorBidi" w:hAnsiTheme="majorBidi" w:cstheme="majorBidi"/>
          <w:b/>
          <w:bCs/>
          <w:spacing w:val="-4"/>
          <w:sz w:val="28"/>
          <w:szCs w:val="28"/>
          <w:lang w:bidi="ar-EG"/>
        </w:rPr>
        <w:t>Halma</w:t>
      </w:r>
      <w:proofErr w:type="spellEnd"/>
      <w:r w:rsidRPr="00BE54BB">
        <w:rPr>
          <w:rFonts w:asciiTheme="majorBidi" w:hAnsiTheme="majorBidi" w:cstheme="majorBidi"/>
          <w:b/>
          <w:bCs/>
          <w:spacing w:val="-4"/>
          <w:sz w:val="28"/>
          <w:szCs w:val="28"/>
          <w:lang w:bidi="ar-EG"/>
        </w:rPr>
        <w:t xml:space="preserve"> (1934)</w:t>
      </w:r>
      <w:r w:rsidRPr="00BE54BB">
        <w:rPr>
          <w:rFonts w:asciiTheme="majorBidi" w:hAnsiTheme="majorBidi" w:cstheme="majorBidi"/>
          <w:spacing w:val="-4"/>
          <w:sz w:val="28"/>
          <w:szCs w:val="28"/>
          <w:lang w:bidi="ar-EG"/>
        </w:rPr>
        <w:t xml:space="preserve"> and followed by </w:t>
      </w:r>
      <w:proofErr w:type="spellStart"/>
      <w:r w:rsidRPr="00BE54BB">
        <w:rPr>
          <w:rFonts w:asciiTheme="majorBidi" w:hAnsiTheme="majorBidi" w:cstheme="majorBidi"/>
          <w:b/>
          <w:bCs/>
          <w:spacing w:val="-4"/>
          <w:sz w:val="28"/>
          <w:szCs w:val="28"/>
          <w:lang w:bidi="ar-EG"/>
        </w:rPr>
        <w:t>Elmistron</w:t>
      </w:r>
      <w:proofErr w:type="spellEnd"/>
      <w:r w:rsidRPr="00BE54BB">
        <w:rPr>
          <w:rFonts w:asciiTheme="majorBidi" w:hAnsiTheme="majorBidi" w:cstheme="majorBidi"/>
          <w:b/>
          <w:bCs/>
          <w:spacing w:val="-4"/>
          <w:sz w:val="28"/>
          <w:szCs w:val="28"/>
          <w:lang w:bidi="ar-EG"/>
        </w:rPr>
        <w:t xml:space="preserve"> and </w:t>
      </w:r>
      <w:proofErr w:type="spellStart"/>
      <w:r w:rsidRPr="00BE54BB">
        <w:rPr>
          <w:rFonts w:asciiTheme="majorBidi" w:hAnsiTheme="majorBidi" w:cstheme="majorBidi"/>
          <w:b/>
          <w:bCs/>
          <w:spacing w:val="-4"/>
          <w:sz w:val="28"/>
          <w:szCs w:val="28"/>
          <w:lang w:bidi="ar-EG"/>
        </w:rPr>
        <w:t>Hillyer</w:t>
      </w:r>
      <w:proofErr w:type="spellEnd"/>
      <w:r w:rsidRPr="00BE54BB">
        <w:rPr>
          <w:rFonts w:asciiTheme="majorBidi" w:hAnsiTheme="majorBidi" w:cstheme="majorBidi"/>
          <w:b/>
          <w:bCs/>
          <w:spacing w:val="-4"/>
          <w:sz w:val="28"/>
          <w:szCs w:val="28"/>
          <w:lang w:bidi="ar-EG"/>
        </w:rPr>
        <w:t xml:space="preserve"> (1937); Mohamed (1993), </w:t>
      </w:r>
      <w:proofErr w:type="spellStart"/>
      <w:r w:rsidRPr="00BE54BB">
        <w:rPr>
          <w:rFonts w:asciiTheme="majorBidi" w:hAnsiTheme="majorBidi" w:cstheme="majorBidi"/>
          <w:b/>
          <w:bCs/>
          <w:spacing w:val="-4"/>
          <w:sz w:val="28"/>
          <w:szCs w:val="28"/>
          <w:lang w:bidi="ar-EG"/>
        </w:rPr>
        <w:t>Nomir</w:t>
      </w:r>
      <w:proofErr w:type="spellEnd"/>
      <w:r w:rsidRPr="00BE54BB">
        <w:rPr>
          <w:rFonts w:asciiTheme="majorBidi" w:hAnsiTheme="majorBidi" w:cstheme="majorBidi"/>
          <w:b/>
          <w:bCs/>
          <w:spacing w:val="-4"/>
          <w:sz w:val="28"/>
          <w:szCs w:val="28"/>
          <w:lang w:bidi="ar-EG"/>
        </w:rPr>
        <w:t xml:space="preserve"> (1994) and Osman (2005).</w:t>
      </w:r>
    </w:p>
    <w:p w:rsidR="00DD5F6B" w:rsidRPr="00BE54BB" w:rsidRDefault="00DD5F6B" w:rsidP="00D52201">
      <w:pPr>
        <w:jc w:val="center"/>
        <w:rPr>
          <w:rFonts w:asciiTheme="majorBidi" w:hAnsiTheme="majorBidi" w:cstheme="majorBidi"/>
          <w:sz w:val="28"/>
          <w:szCs w:val="28"/>
          <w:lang w:bidi="ar-EG"/>
        </w:rPr>
      </w:pPr>
      <w:r w:rsidRPr="00BE54BB">
        <w:rPr>
          <w:rFonts w:asciiTheme="majorBidi" w:hAnsiTheme="majorBidi" w:cstheme="majorBidi"/>
          <w:position w:val="-30"/>
          <w:sz w:val="28"/>
          <w:szCs w:val="28"/>
        </w:rPr>
        <w:object w:dxaOrig="4880" w:dyaOrig="700">
          <v:shape id="_x0000_i1027" type="#_x0000_t75" style="width:243.9pt;height:35.05pt" o:ole="">
            <v:imagedata r:id="rId16" o:title=""/>
          </v:shape>
          <o:OLEObject Type="Embed" ProgID="Equation.3" ShapeID="_x0000_i1027" DrawAspect="Content" ObjectID="_1540619925" r:id="rId17"/>
        </w:object>
      </w:r>
    </w:p>
    <w:p w:rsidR="00DD5F6B" w:rsidRPr="00BE54BB" w:rsidRDefault="00DD5F6B" w:rsidP="00D52201">
      <w:pPr>
        <w:jc w:val="both"/>
        <w:rPr>
          <w:rFonts w:asciiTheme="majorBidi" w:hAnsiTheme="majorBidi" w:cstheme="majorBidi"/>
          <w:b/>
          <w:bCs/>
          <w:sz w:val="28"/>
          <w:szCs w:val="28"/>
          <w:lang w:bidi="ar-EG"/>
        </w:rPr>
      </w:pPr>
      <w:r w:rsidRPr="00BE54BB">
        <w:rPr>
          <w:rFonts w:asciiTheme="majorBidi" w:hAnsiTheme="majorBidi" w:cstheme="majorBidi"/>
          <w:b/>
          <w:bCs/>
          <w:sz w:val="28"/>
          <w:szCs w:val="28"/>
          <w:lang w:bidi="ar-EG"/>
        </w:rPr>
        <w:t>Statistical analysis:</w:t>
      </w:r>
    </w:p>
    <w:p w:rsidR="00AE25E0" w:rsidRPr="00BE54BB" w:rsidRDefault="00DD5F6B" w:rsidP="00043FA5">
      <w:pPr>
        <w:ind w:firstLine="720"/>
        <w:jc w:val="both"/>
        <w:rPr>
          <w:rFonts w:asciiTheme="majorBidi" w:hAnsiTheme="majorBidi" w:cstheme="majorBidi"/>
          <w:sz w:val="28"/>
          <w:szCs w:val="28"/>
          <w:lang w:bidi="ar-EG"/>
        </w:rPr>
      </w:pPr>
      <w:r w:rsidRPr="00BE54BB">
        <w:rPr>
          <w:rFonts w:asciiTheme="majorBidi" w:hAnsiTheme="majorBidi" w:cstheme="majorBidi"/>
          <w:sz w:val="28"/>
          <w:szCs w:val="28"/>
          <w:lang w:bidi="ar-EG"/>
        </w:rPr>
        <w:t xml:space="preserve">All data obtained during both seasons of the present investigation were subjected to analysis of variance and significant </w:t>
      </w:r>
      <w:proofErr w:type="gramStart"/>
      <w:r w:rsidRPr="00BE54BB">
        <w:rPr>
          <w:rFonts w:asciiTheme="majorBidi" w:hAnsiTheme="majorBidi" w:cstheme="majorBidi"/>
          <w:sz w:val="28"/>
          <w:szCs w:val="28"/>
          <w:lang w:bidi="ar-EG"/>
        </w:rPr>
        <w:t>difference among means were</w:t>
      </w:r>
      <w:proofErr w:type="gramEnd"/>
      <w:r w:rsidRPr="00BE54BB">
        <w:rPr>
          <w:rFonts w:asciiTheme="majorBidi" w:hAnsiTheme="majorBidi" w:cstheme="majorBidi"/>
          <w:sz w:val="28"/>
          <w:szCs w:val="28"/>
          <w:lang w:bidi="ar-EG"/>
        </w:rPr>
        <w:t xml:space="preserve"> determined according to </w:t>
      </w:r>
      <w:proofErr w:type="spellStart"/>
      <w:r w:rsidRPr="00BE54BB">
        <w:rPr>
          <w:rFonts w:asciiTheme="majorBidi" w:hAnsiTheme="majorBidi" w:cstheme="majorBidi"/>
          <w:b/>
          <w:bCs/>
          <w:color w:val="000000"/>
          <w:sz w:val="28"/>
          <w:szCs w:val="28"/>
        </w:rPr>
        <w:t>Sendecor</w:t>
      </w:r>
      <w:proofErr w:type="spellEnd"/>
      <w:r w:rsidRPr="00BE54BB">
        <w:rPr>
          <w:rFonts w:asciiTheme="majorBidi" w:hAnsiTheme="majorBidi" w:cstheme="majorBidi"/>
          <w:b/>
          <w:bCs/>
          <w:color w:val="000000"/>
          <w:sz w:val="28"/>
          <w:szCs w:val="28"/>
        </w:rPr>
        <w:t xml:space="preserve"> and Cochran (1972)</w:t>
      </w:r>
      <w:r w:rsidRPr="00BE54BB">
        <w:rPr>
          <w:rFonts w:asciiTheme="majorBidi" w:hAnsiTheme="majorBidi" w:cstheme="majorBidi"/>
          <w:color w:val="000000"/>
          <w:sz w:val="28"/>
          <w:szCs w:val="28"/>
        </w:rPr>
        <w:t xml:space="preserve">. In addition, significant difference among means were </w:t>
      </w:r>
      <w:r w:rsidRPr="00BE54BB">
        <w:rPr>
          <w:rFonts w:asciiTheme="majorBidi" w:hAnsiTheme="majorBidi" w:cstheme="majorBidi"/>
          <w:sz w:val="28"/>
          <w:szCs w:val="28"/>
          <w:lang w:bidi="ar-EG"/>
        </w:rPr>
        <w:t xml:space="preserve">distinguished according to the Duncan`s multiple range </w:t>
      </w:r>
      <w:r w:rsidRPr="00BE54BB">
        <w:rPr>
          <w:rFonts w:asciiTheme="majorBidi" w:hAnsiTheme="majorBidi" w:cstheme="majorBidi"/>
          <w:b/>
          <w:bCs/>
          <w:sz w:val="28"/>
          <w:szCs w:val="28"/>
          <w:lang w:bidi="ar-EG"/>
        </w:rPr>
        <w:t>Duncan (1955).</w:t>
      </w:r>
      <w:r w:rsidRPr="00BE54BB">
        <w:rPr>
          <w:rFonts w:asciiTheme="majorBidi" w:hAnsiTheme="majorBidi" w:cstheme="majorBidi"/>
          <w:sz w:val="28"/>
          <w:szCs w:val="28"/>
          <w:lang w:bidi="ar-EG"/>
        </w:rPr>
        <w:t xml:space="preserve"> </w:t>
      </w:r>
      <w:proofErr w:type="gramStart"/>
      <w:r w:rsidRPr="00BE54BB">
        <w:rPr>
          <w:rFonts w:asciiTheme="majorBidi" w:hAnsiTheme="majorBidi" w:cstheme="majorBidi"/>
          <w:sz w:val="28"/>
          <w:szCs w:val="28"/>
          <w:lang w:bidi="ar-EG"/>
        </w:rPr>
        <w:t>Whereas capital letters were used for differentiating between values of the effect of investigated recovering treatments</w:t>
      </w:r>
      <w:r w:rsidR="00043FA5">
        <w:rPr>
          <w:rFonts w:asciiTheme="majorBidi" w:hAnsiTheme="majorBidi" w:cstheme="majorBidi"/>
          <w:sz w:val="28"/>
          <w:szCs w:val="28"/>
          <w:lang w:bidi="ar-EG"/>
        </w:rPr>
        <w:t>.</w:t>
      </w:r>
      <w:proofErr w:type="gramEnd"/>
      <w:r w:rsidRPr="00BE54BB">
        <w:rPr>
          <w:rFonts w:asciiTheme="majorBidi" w:hAnsiTheme="majorBidi" w:cstheme="majorBidi"/>
          <w:sz w:val="28"/>
          <w:szCs w:val="28"/>
          <w:lang w:bidi="ar-EG"/>
        </w:rPr>
        <w:t xml:space="preserve">  </w:t>
      </w:r>
    </w:p>
    <w:p w:rsidR="00AE25E0" w:rsidRPr="00BE54BB" w:rsidRDefault="00AE25E0" w:rsidP="00D52201">
      <w:pPr>
        <w:jc w:val="center"/>
        <w:rPr>
          <w:rFonts w:asciiTheme="majorBidi" w:hAnsiTheme="majorBidi" w:cstheme="majorBidi"/>
          <w:b/>
          <w:bCs/>
          <w:sz w:val="28"/>
          <w:szCs w:val="28"/>
        </w:rPr>
      </w:pPr>
    </w:p>
    <w:p w:rsidR="00DD5F6B" w:rsidRPr="00BE54BB" w:rsidRDefault="00DD5F6B" w:rsidP="00D52201">
      <w:pPr>
        <w:jc w:val="center"/>
        <w:rPr>
          <w:rFonts w:asciiTheme="majorBidi" w:hAnsiTheme="majorBidi" w:cstheme="majorBidi"/>
          <w:b/>
          <w:bCs/>
          <w:sz w:val="28"/>
          <w:szCs w:val="28"/>
        </w:rPr>
      </w:pPr>
      <w:r w:rsidRPr="00BE54BB">
        <w:rPr>
          <w:rFonts w:asciiTheme="majorBidi" w:hAnsiTheme="majorBidi" w:cstheme="majorBidi"/>
          <w:b/>
          <w:bCs/>
          <w:sz w:val="28"/>
          <w:szCs w:val="28"/>
        </w:rPr>
        <w:t>RESULTS AND DISCUSSION</w:t>
      </w:r>
    </w:p>
    <w:p w:rsidR="00DD5F6B" w:rsidRPr="00BE54BB" w:rsidRDefault="00DD5F6B" w:rsidP="00D52201">
      <w:pPr>
        <w:rPr>
          <w:rFonts w:asciiTheme="majorBidi" w:hAnsiTheme="majorBidi" w:cstheme="majorBidi"/>
          <w:b/>
          <w:bCs/>
          <w:sz w:val="28"/>
          <w:szCs w:val="28"/>
        </w:rPr>
      </w:pPr>
      <w:r w:rsidRPr="00BE54BB">
        <w:rPr>
          <w:rFonts w:asciiTheme="majorBidi" w:hAnsiTheme="majorBidi" w:cstheme="majorBidi"/>
          <w:b/>
          <w:bCs/>
          <w:sz w:val="28"/>
          <w:szCs w:val="28"/>
        </w:rPr>
        <w:t>1. Vegetative growth:</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b/>
          <w:bCs/>
          <w:sz w:val="28"/>
          <w:szCs w:val="28"/>
        </w:rPr>
        <w:tab/>
      </w:r>
      <w:r w:rsidRPr="00BE54BB">
        <w:rPr>
          <w:rFonts w:asciiTheme="majorBidi" w:hAnsiTheme="majorBidi" w:cstheme="majorBidi"/>
          <w:sz w:val="28"/>
          <w:szCs w:val="28"/>
        </w:rPr>
        <w:t xml:space="preserve">Effect of some anti-salt stress compounds on recovering from salt stress symptom of </w:t>
      </w:r>
      <w:proofErr w:type="gramStart"/>
      <w:r w:rsidRPr="00BE54BB">
        <w:rPr>
          <w:rFonts w:asciiTheme="majorBidi" w:hAnsiTheme="majorBidi" w:cstheme="majorBidi"/>
          <w:sz w:val="28"/>
          <w:szCs w:val="28"/>
        </w:rPr>
        <w:t>Crimson</w:t>
      </w:r>
      <w:proofErr w:type="gramEnd"/>
      <w:r w:rsidRPr="00BE54BB">
        <w:rPr>
          <w:rFonts w:asciiTheme="majorBidi" w:hAnsiTheme="majorBidi" w:cstheme="majorBidi"/>
          <w:sz w:val="28"/>
          <w:szCs w:val="28"/>
        </w:rPr>
        <w:t xml:space="preserve"> and Superior grape transplants.</w:t>
      </w:r>
    </w:p>
    <w:p w:rsidR="00043FA5" w:rsidRDefault="00043FA5">
      <w:pPr>
        <w:spacing w:after="200" w:line="276" w:lineRule="auto"/>
        <w:rPr>
          <w:rFonts w:asciiTheme="majorBidi" w:hAnsiTheme="majorBidi" w:cstheme="majorBidi"/>
          <w:b/>
          <w:bCs/>
          <w:sz w:val="28"/>
          <w:szCs w:val="28"/>
        </w:rPr>
      </w:pPr>
      <w:r>
        <w:rPr>
          <w:rFonts w:asciiTheme="majorBidi" w:hAnsiTheme="majorBidi" w:cstheme="majorBidi"/>
          <w:b/>
          <w:bCs/>
          <w:sz w:val="28"/>
          <w:szCs w:val="28"/>
        </w:rPr>
        <w:br w:type="page"/>
      </w:r>
    </w:p>
    <w:p w:rsidR="00DD5F6B" w:rsidRPr="00BE54BB" w:rsidRDefault="00DD5F6B" w:rsidP="00D52201">
      <w:pPr>
        <w:jc w:val="both"/>
        <w:rPr>
          <w:rFonts w:asciiTheme="majorBidi" w:hAnsiTheme="majorBidi" w:cstheme="majorBidi"/>
          <w:b/>
          <w:bCs/>
          <w:sz w:val="28"/>
          <w:szCs w:val="28"/>
        </w:rPr>
      </w:pPr>
      <w:r w:rsidRPr="00BE54BB">
        <w:rPr>
          <w:rFonts w:asciiTheme="majorBidi" w:hAnsiTheme="majorBidi" w:cstheme="majorBidi"/>
          <w:b/>
          <w:bCs/>
          <w:sz w:val="28"/>
          <w:szCs w:val="28"/>
        </w:rPr>
        <w:lastRenderedPageBreak/>
        <w:t>1.1. Plant height (cm):</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tab/>
        <w:t xml:space="preserve">Concerning the effect of using some anti-salt stress substances that suggested as harmful symptoms correcting tools which emerged under irrigation with high saline water (9000 ppm) combined with 12 SAR for Crimson and Superior grape </w:t>
      </w:r>
      <w:proofErr w:type="spellStart"/>
      <w:r w:rsidRPr="00BE54BB">
        <w:rPr>
          <w:rFonts w:asciiTheme="majorBidi" w:hAnsiTheme="majorBidi" w:cstheme="majorBidi"/>
          <w:sz w:val="28"/>
          <w:szCs w:val="28"/>
        </w:rPr>
        <w:t>cvs</w:t>
      </w:r>
      <w:proofErr w:type="spellEnd"/>
      <w:r w:rsidRPr="00BE54BB">
        <w:rPr>
          <w:rFonts w:asciiTheme="majorBidi" w:hAnsiTheme="majorBidi" w:cstheme="majorBidi"/>
          <w:sz w:val="28"/>
          <w:szCs w:val="28"/>
        </w:rPr>
        <w:t>.</w:t>
      </w:r>
    </w:p>
    <w:p w:rsidR="00DD5F6B" w:rsidRPr="00BE54BB" w:rsidRDefault="00DD5F6B" w:rsidP="00043FA5">
      <w:pPr>
        <w:jc w:val="both"/>
        <w:rPr>
          <w:rFonts w:asciiTheme="majorBidi" w:hAnsiTheme="majorBidi" w:cstheme="majorBidi"/>
          <w:sz w:val="28"/>
          <w:szCs w:val="28"/>
        </w:rPr>
      </w:pPr>
      <w:r w:rsidRPr="00BE54BB">
        <w:rPr>
          <w:rFonts w:asciiTheme="majorBidi" w:hAnsiTheme="majorBidi" w:cstheme="majorBidi"/>
          <w:sz w:val="28"/>
          <w:szCs w:val="28"/>
        </w:rPr>
        <w:tab/>
        <w:t>Data presented in Table (</w:t>
      </w:r>
      <w:r w:rsidR="00180B21" w:rsidRPr="00BE54BB">
        <w:rPr>
          <w:rFonts w:asciiTheme="majorBidi" w:hAnsiTheme="majorBidi" w:cstheme="majorBidi"/>
          <w:sz w:val="28"/>
          <w:szCs w:val="28"/>
        </w:rPr>
        <w:t>2</w:t>
      </w:r>
      <w:r w:rsidRPr="00BE54BB">
        <w:rPr>
          <w:rFonts w:asciiTheme="majorBidi" w:hAnsiTheme="majorBidi" w:cstheme="majorBidi"/>
          <w:sz w:val="28"/>
          <w:szCs w:val="28"/>
        </w:rPr>
        <w:t xml:space="preserve">), reveal that </w:t>
      </w:r>
      <w:r w:rsidR="00ED3ED8" w:rsidRPr="00BE54BB">
        <w:rPr>
          <w:rFonts w:asciiTheme="majorBidi" w:hAnsiTheme="majorBidi" w:cstheme="majorBidi"/>
          <w:sz w:val="28"/>
          <w:szCs w:val="28"/>
        </w:rPr>
        <w:t xml:space="preserve">the </w:t>
      </w:r>
      <w:r w:rsidRPr="00BE54BB">
        <w:rPr>
          <w:rFonts w:asciiTheme="majorBidi" w:hAnsiTheme="majorBidi" w:cstheme="majorBidi"/>
          <w:sz w:val="28"/>
          <w:szCs w:val="28"/>
        </w:rPr>
        <w:t xml:space="preserve">transplants of the two grape </w:t>
      </w:r>
      <w:proofErr w:type="spellStart"/>
      <w:r w:rsidRPr="00BE54BB">
        <w:rPr>
          <w:rFonts w:asciiTheme="majorBidi" w:hAnsiTheme="majorBidi" w:cstheme="majorBidi"/>
          <w:sz w:val="28"/>
          <w:szCs w:val="28"/>
        </w:rPr>
        <w:t>cvs</w:t>
      </w:r>
      <w:proofErr w:type="spellEnd"/>
      <w:r w:rsidRPr="00BE54BB">
        <w:rPr>
          <w:rFonts w:asciiTheme="majorBidi" w:hAnsiTheme="majorBidi" w:cstheme="majorBidi"/>
          <w:sz w:val="28"/>
          <w:szCs w:val="28"/>
        </w:rPr>
        <w:t>. which were sprayed with potassium silicate at the rate of 5 ml/L coupled with the addition of: magnetic iron</w:t>
      </w:r>
      <w:r w:rsidR="00043FA5">
        <w:rPr>
          <w:rFonts w:asciiTheme="majorBidi" w:hAnsiTheme="majorBidi" w:cstheme="majorBidi"/>
          <w:sz w:val="28"/>
          <w:szCs w:val="28"/>
        </w:rPr>
        <w:t xml:space="preserve"> salt added</w:t>
      </w:r>
      <w:r w:rsidRPr="00BE54BB">
        <w:rPr>
          <w:rFonts w:asciiTheme="majorBidi" w:hAnsiTheme="majorBidi" w:cstheme="majorBidi"/>
          <w:sz w:val="28"/>
          <w:szCs w:val="28"/>
        </w:rPr>
        <w:t xml:space="preserve"> at the rate of 5 g/transplant</w:t>
      </w:r>
      <w:r w:rsidR="00043FA5">
        <w:rPr>
          <w:rFonts w:asciiTheme="majorBidi" w:hAnsiTheme="majorBidi" w:cstheme="majorBidi"/>
          <w:sz w:val="28"/>
          <w:szCs w:val="28"/>
        </w:rPr>
        <w:t xml:space="preserve"> each applied</w:t>
      </w:r>
      <w:r w:rsidRPr="00BE54BB">
        <w:rPr>
          <w:rFonts w:asciiTheme="majorBidi" w:hAnsiTheme="majorBidi" w:cstheme="majorBidi"/>
          <w:sz w:val="28"/>
          <w:szCs w:val="28"/>
        </w:rPr>
        <w:t xml:space="preserve"> twice monthly (T7) were the tallest one as compared with the other treated transplants. Furthermore, the addition of magnetic iron at the </w:t>
      </w:r>
      <w:proofErr w:type="spellStart"/>
      <w:r w:rsidRPr="00BE54BB">
        <w:rPr>
          <w:rFonts w:asciiTheme="majorBidi" w:hAnsiTheme="majorBidi" w:cstheme="majorBidi"/>
          <w:sz w:val="28"/>
          <w:szCs w:val="28"/>
        </w:rPr>
        <w:t>rata</w:t>
      </w:r>
      <w:proofErr w:type="spellEnd"/>
      <w:r w:rsidRPr="00BE54BB">
        <w:rPr>
          <w:rFonts w:asciiTheme="majorBidi" w:hAnsiTheme="majorBidi" w:cstheme="majorBidi"/>
          <w:sz w:val="28"/>
          <w:szCs w:val="28"/>
        </w:rPr>
        <w:t xml:space="preserve"> of 5 g/transplant twice monthly as soil </w:t>
      </w:r>
      <w:proofErr w:type="spellStart"/>
      <w:r w:rsidRPr="00BE54BB">
        <w:rPr>
          <w:rFonts w:asciiTheme="majorBidi" w:hAnsiTheme="majorBidi" w:cstheme="majorBidi"/>
          <w:sz w:val="28"/>
          <w:szCs w:val="28"/>
        </w:rPr>
        <w:t>amendenent</w:t>
      </w:r>
      <w:proofErr w:type="spellEnd"/>
      <w:r w:rsidRPr="00BE54BB">
        <w:rPr>
          <w:rFonts w:asciiTheme="majorBidi" w:hAnsiTheme="majorBidi" w:cstheme="majorBidi"/>
          <w:sz w:val="28"/>
          <w:szCs w:val="28"/>
        </w:rPr>
        <w:t xml:space="preserve"> (T6) came in the second rank</w:t>
      </w:r>
      <w:r w:rsidR="00ED3ED8" w:rsidRPr="00BE54BB">
        <w:rPr>
          <w:rFonts w:asciiTheme="majorBidi" w:hAnsiTheme="majorBidi" w:cstheme="majorBidi"/>
          <w:sz w:val="28"/>
          <w:szCs w:val="28"/>
        </w:rPr>
        <w:t xml:space="preserve">. </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tab/>
        <w:t>On the other hand, the untreated transplants (contr</w:t>
      </w:r>
      <w:r w:rsidR="00043FA5">
        <w:rPr>
          <w:rFonts w:asciiTheme="majorBidi" w:hAnsiTheme="majorBidi" w:cstheme="majorBidi"/>
          <w:sz w:val="28"/>
          <w:szCs w:val="28"/>
        </w:rPr>
        <w:t>o</w:t>
      </w:r>
      <w:r w:rsidRPr="00BE54BB">
        <w:rPr>
          <w:rFonts w:asciiTheme="majorBidi" w:hAnsiTheme="majorBidi" w:cstheme="majorBidi"/>
          <w:sz w:val="28"/>
          <w:szCs w:val="28"/>
        </w:rPr>
        <w:t>l), recorded the least value of the investigated parameter.</w:t>
      </w:r>
    </w:p>
    <w:p w:rsidR="00DD5F6B" w:rsidRPr="00BE54BB" w:rsidRDefault="00DD5F6B" w:rsidP="00313065">
      <w:pPr>
        <w:jc w:val="both"/>
        <w:rPr>
          <w:rFonts w:asciiTheme="majorBidi" w:hAnsiTheme="majorBidi" w:cstheme="majorBidi"/>
          <w:sz w:val="28"/>
          <w:szCs w:val="28"/>
        </w:rPr>
      </w:pPr>
      <w:r w:rsidRPr="00BE54BB">
        <w:rPr>
          <w:rFonts w:asciiTheme="majorBidi" w:hAnsiTheme="majorBidi" w:cstheme="majorBidi"/>
          <w:sz w:val="28"/>
          <w:szCs w:val="28"/>
        </w:rPr>
        <w:tab/>
        <w:t xml:space="preserve">This result is in agreement with that reported by </w:t>
      </w:r>
      <w:r w:rsidRPr="00BE54BB">
        <w:rPr>
          <w:rFonts w:asciiTheme="majorBidi" w:hAnsiTheme="majorBidi" w:cstheme="majorBidi"/>
          <w:b/>
          <w:bCs/>
          <w:sz w:val="28"/>
          <w:szCs w:val="28"/>
        </w:rPr>
        <w:t>Abdel-</w:t>
      </w:r>
      <w:proofErr w:type="spellStart"/>
      <w:r w:rsidRPr="00BE54BB">
        <w:rPr>
          <w:rFonts w:asciiTheme="majorBidi" w:hAnsiTheme="majorBidi" w:cstheme="majorBidi"/>
          <w:b/>
          <w:bCs/>
          <w:sz w:val="28"/>
          <w:szCs w:val="28"/>
        </w:rPr>
        <w:t>Rahman</w:t>
      </w:r>
      <w:proofErr w:type="spellEnd"/>
      <w:r w:rsidRPr="00BE54BB">
        <w:rPr>
          <w:rFonts w:asciiTheme="majorBidi" w:hAnsiTheme="majorBidi" w:cstheme="majorBidi"/>
          <w:b/>
          <w:bCs/>
          <w:sz w:val="28"/>
          <w:szCs w:val="28"/>
        </w:rPr>
        <w:t xml:space="preserve">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(2009)</w:t>
      </w:r>
      <w:r w:rsidRPr="00BE54BB">
        <w:rPr>
          <w:rFonts w:asciiTheme="majorBidi" w:hAnsiTheme="majorBidi" w:cstheme="majorBidi"/>
          <w:sz w:val="28"/>
          <w:szCs w:val="28"/>
        </w:rPr>
        <w:t xml:space="preserve"> on Navel </w:t>
      </w:r>
      <w:proofErr w:type="spellStart"/>
      <w:r w:rsidRPr="00BE54BB">
        <w:rPr>
          <w:rFonts w:asciiTheme="majorBidi" w:hAnsiTheme="majorBidi" w:cstheme="majorBidi"/>
          <w:sz w:val="28"/>
          <w:szCs w:val="28"/>
        </w:rPr>
        <w:t>range</w:t>
      </w:r>
      <w:proofErr w:type="spellEnd"/>
      <w:r w:rsidRPr="00BE54BB">
        <w:rPr>
          <w:rFonts w:asciiTheme="majorBidi" w:hAnsiTheme="majorBidi" w:cstheme="majorBidi"/>
          <w:sz w:val="28"/>
          <w:szCs w:val="28"/>
        </w:rPr>
        <w:t xml:space="preserve"> trees; </w:t>
      </w:r>
      <w:r w:rsidRPr="00BE54BB">
        <w:rPr>
          <w:rFonts w:asciiTheme="majorBidi" w:hAnsiTheme="majorBidi" w:cstheme="majorBidi"/>
          <w:b/>
          <w:bCs/>
          <w:sz w:val="28"/>
          <w:szCs w:val="28"/>
        </w:rPr>
        <w:t>Abdel-</w:t>
      </w:r>
      <w:proofErr w:type="spellStart"/>
      <w:r w:rsidRPr="00BE54BB">
        <w:rPr>
          <w:rFonts w:asciiTheme="majorBidi" w:hAnsiTheme="majorBidi" w:cstheme="majorBidi"/>
          <w:b/>
          <w:bCs/>
          <w:sz w:val="28"/>
          <w:szCs w:val="28"/>
        </w:rPr>
        <w:t>Aal</w:t>
      </w:r>
      <w:proofErr w:type="spellEnd"/>
      <w:r w:rsidRPr="00BE54BB">
        <w:rPr>
          <w:rFonts w:asciiTheme="majorBidi" w:hAnsiTheme="majorBidi" w:cstheme="majorBidi"/>
          <w:b/>
          <w:bCs/>
          <w:sz w:val="28"/>
          <w:szCs w:val="28"/>
        </w:rPr>
        <w:t xml:space="preserve"> and </w:t>
      </w:r>
      <w:proofErr w:type="spellStart"/>
      <w:r w:rsidRPr="00BE54BB">
        <w:rPr>
          <w:rFonts w:asciiTheme="majorBidi" w:hAnsiTheme="majorBidi" w:cstheme="majorBidi"/>
          <w:b/>
          <w:bCs/>
          <w:sz w:val="28"/>
          <w:szCs w:val="28"/>
        </w:rPr>
        <w:t>Oraby</w:t>
      </w:r>
      <w:proofErr w:type="spellEnd"/>
      <w:r w:rsidRPr="00BE54BB">
        <w:rPr>
          <w:rFonts w:asciiTheme="majorBidi" w:hAnsiTheme="majorBidi" w:cstheme="majorBidi"/>
          <w:b/>
          <w:bCs/>
          <w:sz w:val="28"/>
          <w:szCs w:val="28"/>
        </w:rPr>
        <w:t xml:space="preserve"> (2013)</w:t>
      </w:r>
      <w:r w:rsidRPr="00BE54BB">
        <w:rPr>
          <w:rFonts w:asciiTheme="majorBidi" w:hAnsiTheme="majorBidi" w:cstheme="majorBidi"/>
          <w:sz w:val="28"/>
          <w:szCs w:val="28"/>
        </w:rPr>
        <w:t xml:space="preserve"> on mango transplants and </w:t>
      </w:r>
      <w:r w:rsidR="005D06E4">
        <w:rPr>
          <w:rFonts w:asciiTheme="majorBidi" w:hAnsiTheme="majorBidi" w:cstheme="majorBidi"/>
          <w:b/>
          <w:bCs/>
          <w:sz w:val="28"/>
          <w:szCs w:val="28"/>
        </w:rPr>
        <w:t>Ali</w:t>
      </w:r>
      <w:r w:rsidRPr="00BE54BB">
        <w:rPr>
          <w:rFonts w:asciiTheme="majorBidi" w:hAnsiTheme="majorBidi" w:cstheme="majorBidi"/>
          <w:b/>
          <w:bCs/>
          <w:sz w:val="28"/>
          <w:szCs w:val="28"/>
        </w:rPr>
        <w:t xml:space="preserve">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(2013)</w:t>
      </w:r>
      <w:r w:rsidRPr="00BE54BB">
        <w:rPr>
          <w:rFonts w:asciiTheme="majorBidi" w:hAnsiTheme="majorBidi" w:cstheme="majorBidi"/>
          <w:sz w:val="28"/>
          <w:szCs w:val="28"/>
        </w:rPr>
        <w:t xml:space="preserve"> who reported that magnetic iron (100 and 150 kg/</w:t>
      </w:r>
      <w:proofErr w:type="spellStart"/>
      <w:r w:rsidRPr="00BE54BB">
        <w:rPr>
          <w:rFonts w:asciiTheme="majorBidi" w:hAnsiTheme="majorBidi" w:cstheme="majorBidi"/>
          <w:sz w:val="28"/>
          <w:szCs w:val="28"/>
        </w:rPr>
        <w:t>feddan</w:t>
      </w:r>
      <w:proofErr w:type="spellEnd"/>
      <w:r w:rsidRPr="00BE54BB">
        <w:rPr>
          <w:rFonts w:asciiTheme="majorBidi" w:hAnsiTheme="majorBidi" w:cstheme="majorBidi"/>
          <w:sz w:val="28"/>
          <w:szCs w:val="28"/>
        </w:rPr>
        <w:t xml:space="preserve">) were very effective in stimulating shoot length and leaf area of </w:t>
      </w:r>
      <w:proofErr w:type="spellStart"/>
      <w:r w:rsidRPr="00BE54BB">
        <w:rPr>
          <w:rFonts w:asciiTheme="majorBidi" w:hAnsiTheme="majorBidi" w:cstheme="majorBidi"/>
          <w:sz w:val="28"/>
          <w:szCs w:val="28"/>
        </w:rPr>
        <w:t>Thomposon</w:t>
      </w:r>
      <w:proofErr w:type="spellEnd"/>
      <w:r w:rsidRPr="00BE54BB">
        <w:rPr>
          <w:rFonts w:asciiTheme="majorBidi" w:hAnsiTheme="majorBidi" w:cstheme="majorBidi"/>
          <w:sz w:val="28"/>
          <w:szCs w:val="28"/>
        </w:rPr>
        <w:t xml:space="preserve"> seedless grape vines.</w:t>
      </w:r>
    </w:p>
    <w:p w:rsidR="00DD5F6B" w:rsidRPr="00BE54BB" w:rsidRDefault="00DD5F6B" w:rsidP="00D52201">
      <w:pPr>
        <w:jc w:val="both"/>
        <w:rPr>
          <w:rFonts w:asciiTheme="majorBidi" w:hAnsiTheme="majorBidi" w:cstheme="majorBidi"/>
          <w:b/>
          <w:bCs/>
          <w:sz w:val="28"/>
          <w:szCs w:val="28"/>
        </w:rPr>
      </w:pPr>
      <w:r w:rsidRPr="00BE54BB">
        <w:rPr>
          <w:rFonts w:asciiTheme="majorBidi" w:hAnsiTheme="majorBidi" w:cstheme="majorBidi"/>
          <w:b/>
          <w:bCs/>
          <w:sz w:val="28"/>
          <w:szCs w:val="28"/>
        </w:rPr>
        <w:t>1.2. Stem diameter:</w:t>
      </w:r>
    </w:p>
    <w:p w:rsidR="00DD5F6B" w:rsidRDefault="00DD5F6B" w:rsidP="005D06E4">
      <w:pPr>
        <w:jc w:val="both"/>
        <w:rPr>
          <w:rFonts w:asciiTheme="majorBidi" w:hAnsiTheme="majorBidi" w:cstheme="majorBidi"/>
          <w:sz w:val="28"/>
          <w:szCs w:val="28"/>
        </w:rPr>
      </w:pPr>
      <w:r w:rsidRPr="00BE54BB">
        <w:rPr>
          <w:rFonts w:asciiTheme="majorBidi" w:hAnsiTheme="majorBidi" w:cstheme="majorBidi"/>
          <w:sz w:val="28"/>
          <w:szCs w:val="28"/>
        </w:rPr>
        <w:tab/>
        <w:t>Table (</w:t>
      </w:r>
      <w:r w:rsidR="00ED3ED8" w:rsidRPr="00BE54BB">
        <w:rPr>
          <w:rFonts w:asciiTheme="majorBidi" w:hAnsiTheme="majorBidi" w:cstheme="majorBidi"/>
          <w:sz w:val="28"/>
          <w:szCs w:val="28"/>
        </w:rPr>
        <w:t>2</w:t>
      </w:r>
      <w:r w:rsidRPr="00BE54BB">
        <w:rPr>
          <w:rFonts w:asciiTheme="majorBidi" w:hAnsiTheme="majorBidi" w:cstheme="majorBidi"/>
          <w:sz w:val="28"/>
          <w:szCs w:val="28"/>
        </w:rPr>
        <w:t xml:space="preserve">) reflect that </w:t>
      </w:r>
      <w:r w:rsidR="00ED3ED8" w:rsidRPr="00BE54BB">
        <w:rPr>
          <w:rFonts w:asciiTheme="majorBidi" w:hAnsiTheme="majorBidi" w:cstheme="majorBidi"/>
          <w:sz w:val="28"/>
          <w:szCs w:val="28"/>
        </w:rPr>
        <w:t>t</w:t>
      </w:r>
      <w:r w:rsidRPr="00BE54BB">
        <w:rPr>
          <w:rFonts w:asciiTheme="majorBidi" w:hAnsiTheme="majorBidi" w:cstheme="majorBidi"/>
          <w:sz w:val="28"/>
          <w:szCs w:val="28"/>
        </w:rPr>
        <w:t>he transplants which received potassium silicate at</w:t>
      </w:r>
      <w:r w:rsidR="005D06E4">
        <w:rPr>
          <w:rFonts w:asciiTheme="majorBidi" w:hAnsiTheme="majorBidi" w:cstheme="majorBidi"/>
          <w:sz w:val="28"/>
          <w:szCs w:val="28"/>
        </w:rPr>
        <w:t xml:space="preserve"> the rate of 5 ml/L twice monthly</w:t>
      </w:r>
      <w:r w:rsidRPr="00BE54BB">
        <w:rPr>
          <w:rFonts w:asciiTheme="majorBidi" w:hAnsiTheme="majorBidi" w:cstheme="majorBidi"/>
          <w:sz w:val="28"/>
          <w:szCs w:val="28"/>
        </w:rPr>
        <w:t xml:space="preserve"> as foliar spray combined with magnetic iron at the rate of 5 g/transplant twice monthly as soil application (T7), reflected the highest value of stem diameter during both seasons of study. Meanwhile, magnetic iron at the rate of 5 g/transplant twice </w:t>
      </w:r>
      <w:r w:rsidR="005D06E4">
        <w:rPr>
          <w:rFonts w:asciiTheme="majorBidi" w:hAnsiTheme="majorBidi" w:cstheme="majorBidi"/>
          <w:sz w:val="28"/>
          <w:szCs w:val="28"/>
        </w:rPr>
        <w:t>monthly</w:t>
      </w:r>
      <w:r w:rsidRPr="00BE54BB">
        <w:rPr>
          <w:rFonts w:asciiTheme="majorBidi" w:hAnsiTheme="majorBidi" w:cstheme="majorBidi"/>
          <w:sz w:val="28"/>
          <w:szCs w:val="28"/>
        </w:rPr>
        <w:t xml:space="preserve"> as soil application (T6) occupied the second rank in this respect.</w:t>
      </w:r>
    </w:p>
    <w:p w:rsidR="005D06E4" w:rsidRPr="00BE54BB" w:rsidRDefault="005D06E4" w:rsidP="005D06E4">
      <w:pPr>
        <w:jc w:val="both"/>
        <w:rPr>
          <w:rFonts w:asciiTheme="majorBidi" w:hAnsiTheme="majorBidi" w:cstheme="majorBidi"/>
          <w:sz w:val="28"/>
          <w:szCs w:val="28"/>
        </w:rPr>
      </w:pPr>
      <w:r w:rsidRPr="00BE54BB">
        <w:rPr>
          <w:rFonts w:asciiTheme="majorBidi" w:hAnsiTheme="majorBidi" w:cstheme="majorBidi"/>
          <w:sz w:val="28"/>
          <w:szCs w:val="28"/>
        </w:rPr>
        <w:tab/>
        <w:t xml:space="preserve">On the other hand, BA spray at the rate of 25 mg/L twice </w:t>
      </w:r>
      <w:r>
        <w:rPr>
          <w:rFonts w:asciiTheme="majorBidi" w:hAnsiTheme="majorBidi" w:cstheme="majorBidi"/>
          <w:sz w:val="28"/>
          <w:szCs w:val="28"/>
        </w:rPr>
        <w:t>monthly</w:t>
      </w:r>
      <w:r w:rsidRPr="00BE54BB">
        <w:rPr>
          <w:rFonts w:asciiTheme="majorBidi" w:hAnsiTheme="majorBidi" w:cstheme="majorBidi"/>
          <w:sz w:val="28"/>
          <w:szCs w:val="28"/>
        </w:rPr>
        <w:t xml:space="preserve"> gave the least value of stem diameter as compared with the other investigated treatments.</w:t>
      </w:r>
    </w:p>
    <w:p w:rsidR="005D06E4" w:rsidRPr="00BE54BB" w:rsidRDefault="005D06E4" w:rsidP="005D06E4">
      <w:pPr>
        <w:jc w:val="both"/>
        <w:rPr>
          <w:rFonts w:asciiTheme="majorBidi" w:hAnsiTheme="majorBidi" w:cstheme="majorBidi"/>
          <w:b/>
          <w:bCs/>
          <w:sz w:val="28"/>
          <w:szCs w:val="28"/>
        </w:rPr>
      </w:pPr>
      <w:r w:rsidRPr="00BE54BB">
        <w:rPr>
          <w:rFonts w:asciiTheme="majorBidi" w:hAnsiTheme="majorBidi" w:cstheme="majorBidi"/>
          <w:sz w:val="28"/>
          <w:szCs w:val="28"/>
        </w:rPr>
        <w:tab/>
        <w:t xml:space="preserve">This result is standing with those reported by </w:t>
      </w:r>
      <w:proofErr w:type="spellStart"/>
      <w:r w:rsidRPr="00BE54BB">
        <w:rPr>
          <w:rFonts w:asciiTheme="majorBidi" w:hAnsiTheme="majorBidi" w:cstheme="majorBidi"/>
          <w:b/>
          <w:bCs/>
          <w:sz w:val="28"/>
          <w:szCs w:val="28"/>
        </w:rPr>
        <w:t>Eman</w:t>
      </w:r>
      <w:proofErr w:type="spellEnd"/>
      <w:r w:rsidRPr="00BE54BB">
        <w:rPr>
          <w:rFonts w:asciiTheme="majorBidi" w:hAnsiTheme="majorBidi" w:cstheme="majorBidi"/>
          <w:b/>
          <w:bCs/>
          <w:sz w:val="28"/>
          <w:szCs w:val="28"/>
        </w:rPr>
        <w:t xml:space="preserve">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(2010) </w:t>
      </w:r>
      <w:r w:rsidRPr="00BE54BB">
        <w:rPr>
          <w:rFonts w:asciiTheme="majorBidi" w:hAnsiTheme="majorBidi" w:cstheme="majorBidi"/>
          <w:sz w:val="28"/>
          <w:szCs w:val="28"/>
        </w:rPr>
        <w:t xml:space="preserve">on Le-Conte pear trees and </w:t>
      </w:r>
      <w:proofErr w:type="spellStart"/>
      <w:r w:rsidRPr="00BE54BB">
        <w:rPr>
          <w:rFonts w:asciiTheme="majorBidi" w:hAnsiTheme="majorBidi" w:cstheme="majorBidi"/>
          <w:b/>
          <w:bCs/>
          <w:sz w:val="28"/>
          <w:szCs w:val="28"/>
        </w:rPr>
        <w:t>Aly</w:t>
      </w:r>
      <w:proofErr w:type="spellEnd"/>
      <w:r w:rsidRPr="00BE54BB">
        <w:rPr>
          <w:rFonts w:asciiTheme="majorBidi" w:hAnsiTheme="majorBidi" w:cstheme="majorBidi"/>
          <w:b/>
          <w:bCs/>
          <w:sz w:val="28"/>
          <w:szCs w:val="28"/>
        </w:rPr>
        <w:t xml:space="preserve">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(2015)</w:t>
      </w:r>
      <w:r w:rsidRPr="00BE54BB">
        <w:rPr>
          <w:rFonts w:asciiTheme="majorBidi" w:hAnsiTheme="majorBidi" w:cstheme="majorBidi"/>
          <w:sz w:val="28"/>
          <w:szCs w:val="28"/>
        </w:rPr>
        <w:t xml:space="preserve"> who mentioned that magnetic iron enhanced shoot length and shoot thickness of Valencia orange trees. Also, potassium silicate stimulated stem diameter, in this respect </w:t>
      </w:r>
      <w:r w:rsidRPr="00BE54BB">
        <w:rPr>
          <w:rFonts w:asciiTheme="majorBidi" w:hAnsiTheme="majorBidi" w:cstheme="majorBidi"/>
          <w:b/>
          <w:bCs/>
          <w:sz w:val="28"/>
          <w:szCs w:val="28"/>
        </w:rPr>
        <w:t>Abdel-</w:t>
      </w:r>
      <w:proofErr w:type="spellStart"/>
      <w:r w:rsidRPr="00BE54BB">
        <w:rPr>
          <w:rFonts w:asciiTheme="majorBidi" w:hAnsiTheme="majorBidi" w:cstheme="majorBidi"/>
          <w:b/>
          <w:bCs/>
          <w:sz w:val="28"/>
          <w:szCs w:val="28"/>
        </w:rPr>
        <w:t>Aal</w:t>
      </w:r>
      <w:proofErr w:type="spellEnd"/>
      <w:r w:rsidRPr="00BE54BB">
        <w:rPr>
          <w:rFonts w:asciiTheme="majorBidi" w:hAnsiTheme="majorBidi" w:cstheme="majorBidi"/>
          <w:b/>
          <w:bCs/>
          <w:sz w:val="28"/>
          <w:szCs w:val="28"/>
        </w:rPr>
        <w:t xml:space="preserve"> and </w:t>
      </w:r>
      <w:proofErr w:type="spellStart"/>
      <w:r w:rsidRPr="00BE54BB">
        <w:rPr>
          <w:rFonts w:asciiTheme="majorBidi" w:hAnsiTheme="majorBidi" w:cstheme="majorBidi"/>
          <w:b/>
          <w:bCs/>
          <w:sz w:val="28"/>
          <w:szCs w:val="28"/>
        </w:rPr>
        <w:t>Oraby</w:t>
      </w:r>
      <w:proofErr w:type="spellEnd"/>
      <w:r w:rsidRPr="00BE54BB">
        <w:rPr>
          <w:rFonts w:asciiTheme="majorBidi" w:hAnsiTheme="majorBidi" w:cstheme="majorBidi"/>
          <w:b/>
          <w:bCs/>
          <w:sz w:val="28"/>
          <w:szCs w:val="28"/>
        </w:rPr>
        <w:t xml:space="preserve"> (2013)</w:t>
      </w:r>
      <w:r>
        <w:rPr>
          <w:rFonts w:asciiTheme="majorBidi" w:hAnsiTheme="majorBidi" w:cstheme="majorBidi"/>
          <w:sz w:val="28"/>
          <w:szCs w:val="28"/>
        </w:rPr>
        <w:t xml:space="preserve"> on mango</w:t>
      </w:r>
      <w:r w:rsidRPr="00BE54BB">
        <w:rPr>
          <w:rFonts w:asciiTheme="majorBidi" w:hAnsiTheme="majorBidi" w:cstheme="majorBidi"/>
          <w:sz w:val="28"/>
          <w:szCs w:val="28"/>
        </w:rPr>
        <w:t xml:space="preserve"> and </w:t>
      </w:r>
      <w:proofErr w:type="spellStart"/>
      <w:r w:rsidRPr="00BE54BB">
        <w:rPr>
          <w:rFonts w:asciiTheme="majorBidi" w:hAnsiTheme="majorBidi" w:cstheme="majorBidi"/>
          <w:b/>
          <w:bCs/>
          <w:sz w:val="28"/>
          <w:szCs w:val="28"/>
        </w:rPr>
        <w:t>Moawad</w:t>
      </w:r>
      <w:proofErr w:type="spellEnd"/>
      <w:r w:rsidRPr="00BE54BB">
        <w:rPr>
          <w:rFonts w:asciiTheme="majorBidi" w:hAnsiTheme="majorBidi" w:cstheme="majorBidi"/>
          <w:b/>
          <w:bCs/>
          <w:sz w:val="28"/>
          <w:szCs w:val="28"/>
        </w:rPr>
        <w:t xml:space="preserve">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(2015)</w:t>
      </w:r>
      <w:r w:rsidRPr="00BE54BB">
        <w:rPr>
          <w:rFonts w:asciiTheme="majorBidi" w:hAnsiTheme="majorBidi" w:cstheme="majorBidi"/>
          <w:sz w:val="28"/>
          <w:szCs w:val="28"/>
        </w:rPr>
        <w:t xml:space="preserve"> who mentioned that a mixture containing potassium silicate was able to enhance height and </w:t>
      </w:r>
      <w:proofErr w:type="spellStart"/>
      <w:r w:rsidRPr="00BE54BB">
        <w:rPr>
          <w:rFonts w:asciiTheme="majorBidi" w:hAnsiTheme="majorBidi" w:cstheme="majorBidi"/>
          <w:sz w:val="28"/>
          <w:szCs w:val="28"/>
        </w:rPr>
        <w:t>pseudostem</w:t>
      </w:r>
      <w:proofErr w:type="spellEnd"/>
      <w:r w:rsidRPr="00BE54BB">
        <w:rPr>
          <w:rFonts w:asciiTheme="majorBidi" w:hAnsiTheme="majorBidi" w:cstheme="majorBidi"/>
          <w:sz w:val="28"/>
          <w:szCs w:val="28"/>
        </w:rPr>
        <w:t xml:space="preserve"> diameter of grand </w:t>
      </w:r>
      <w:proofErr w:type="spellStart"/>
      <w:r w:rsidRPr="00BE54BB">
        <w:rPr>
          <w:rFonts w:asciiTheme="majorBidi" w:hAnsiTheme="majorBidi" w:cstheme="majorBidi"/>
          <w:sz w:val="28"/>
          <w:szCs w:val="28"/>
        </w:rPr>
        <w:t>naine</w:t>
      </w:r>
      <w:proofErr w:type="spellEnd"/>
      <w:r w:rsidRPr="00BE54BB">
        <w:rPr>
          <w:rFonts w:asciiTheme="majorBidi" w:hAnsiTheme="majorBidi" w:cstheme="majorBidi"/>
          <w:sz w:val="28"/>
          <w:szCs w:val="28"/>
        </w:rPr>
        <w:t xml:space="preserve"> banana transplants.</w:t>
      </w:r>
    </w:p>
    <w:p w:rsidR="005D06E4" w:rsidRPr="00BE54BB" w:rsidRDefault="005D06E4" w:rsidP="005D06E4">
      <w:pPr>
        <w:jc w:val="both"/>
        <w:rPr>
          <w:rFonts w:asciiTheme="majorBidi" w:hAnsiTheme="majorBidi" w:cstheme="majorBidi"/>
          <w:sz w:val="28"/>
          <w:szCs w:val="28"/>
        </w:rPr>
      </w:pPr>
    </w:p>
    <w:p w:rsidR="00D52201" w:rsidRPr="00BE54BB" w:rsidRDefault="00D52201" w:rsidP="00D52201">
      <w:pPr>
        <w:ind w:left="1134" w:hanging="1134"/>
        <w:jc w:val="lowKashida"/>
        <w:rPr>
          <w:b/>
          <w:bCs/>
          <w:color w:val="FF0000"/>
          <w:sz w:val="22"/>
          <w:szCs w:val="22"/>
          <w:lang w:bidi="ar-EG"/>
        </w:rPr>
      </w:pPr>
    </w:p>
    <w:p w:rsidR="005D06E4" w:rsidRDefault="005D06E4">
      <w:pPr>
        <w:spacing w:after="200" w:line="276" w:lineRule="auto"/>
        <w:rPr>
          <w:b/>
          <w:bCs/>
          <w:color w:val="FF0000"/>
          <w:lang w:bidi="ar-EG"/>
        </w:rPr>
      </w:pPr>
      <w:r>
        <w:rPr>
          <w:b/>
          <w:bCs/>
          <w:color w:val="FF0000"/>
          <w:lang w:bidi="ar-EG"/>
        </w:rPr>
        <w:br w:type="page"/>
      </w:r>
    </w:p>
    <w:p w:rsidR="00A14B5F" w:rsidRPr="00BE54BB" w:rsidRDefault="00A14B5F" w:rsidP="00D52201">
      <w:pPr>
        <w:ind w:left="1134" w:hanging="1134"/>
        <w:jc w:val="lowKashida"/>
        <w:rPr>
          <w:b/>
          <w:bCs/>
          <w:lang w:bidi="ar-EG"/>
        </w:rPr>
      </w:pPr>
      <w:r w:rsidRPr="00BE54BB">
        <w:rPr>
          <w:b/>
          <w:bCs/>
          <w:color w:val="FF0000"/>
          <w:lang w:bidi="ar-EG"/>
        </w:rPr>
        <w:lastRenderedPageBreak/>
        <w:t>Table (2)</w:t>
      </w:r>
      <w:r w:rsidRPr="00BE54BB">
        <w:rPr>
          <w:b/>
          <w:bCs/>
          <w:lang w:bidi="ar-EG"/>
        </w:rPr>
        <w:t>: Some vegetative growth measurements (plant height and stem diameter) of saline stressed Crimson seedless and Superior grape transplants as influenced by some recovering substances applied during 2014 &amp; 2015 experimental seasons.</w:t>
      </w:r>
    </w:p>
    <w:tbl>
      <w:tblPr>
        <w:tblW w:w="5000" w:type="pct"/>
        <w:jc w:val="center"/>
        <w:tblCellMar>
          <w:left w:w="28" w:type="dxa"/>
          <w:right w:w="28" w:type="dxa"/>
        </w:tblCellMar>
        <w:tblLook w:val="0000" w:firstRow="0" w:lastRow="0" w:firstColumn="0" w:lastColumn="0" w:noHBand="0" w:noVBand="0"/>
      </w:tblPr>
      <w:tblGrid>
        <w:gridCol w:w="3378"/>
        <w:gridCol w:w="1097"/>
        <w:gridCol w:w="1416"/>
        <w:gridCol w:w="1242"/>
        <w:gridCol w:w="1428"/>
      </w:tblGrid>
      <w:tr w:rsidR="00A14B5F" w:rsidRPr="00BE54BB" w:rsidTr="00C85514">
        <w:trPr>
          <w:trHeight w:val="330"/>
          <w:jc w:val="center"/>
        </w:trPr>
        <w:tc>
          <w:tcPr>
            <w:tcW w:w="1893" w:type="pct"/>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 </w:t>
            </w:r>
          </w:p>
          <w:p w:rsidR="00A14B5F" w:rsidRPr="00BE54BB" w:rsidRDefault="00A14B5F" w:rsidP="00D52201">
            <w:pPr>
              <w:jc w:val="center"/>
              <w:rPr>
                <w:b/>
                <w:bCs/>
                <w:sz w:val="22"/>
                <w:szCs w:val="22"/>
              </w:rPr>
            </w:pPr>
            <w:r w:rsidRPr="00BE54BB">
              <w:rPr>
                <w:b/>
                <w:bCs/>
                <w:sz w:val="22"/>
                <w:szCs w:val="22"/>
              </w:rPr>
              <w:t>Recovering treatments </w:t>
            </w:r>
          </w:p>
        </w:tc>
        <w:tc>
          <w:tcPr>
            <w:tcW w:w="1508"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Crimson seedless cv.</w:t>
            </w:r>
          </w:p>
        </w:tc>
        <w:tc>
          <w:tcPr>
            <w:tcW w:w="1599"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Superior cv.</w:t>
            </w:r>
          </w:p>
        </w:tc>
      </w:tr>
      <w:tr w:rsidR="00A14B5F" w:rsidRPr="00BE54BB" w:rsidTr="00C85514">
        <w:trPr>
          <w:trHeight w:val="515"/>
          <w:jc w:val="center"/>
        </w:trPr>
        <w:tc>
          <w:tcPr>
            <w:tcW w:w="1893" w:type="pct"/>
            <w:vMerge/>
            <w:tcBorders>
              <w:top w:val="single" w:sz="4" w:space="0" w:color="auto"/>
              <w:left w:val="single" w:sz="8" w:space="0" w:color="auto"/>
              <w:bottom w:val="single" w:sz="4" w:space="0" w:color="auto"/>
              <w:right w:val="single" w:sz="8" w:space="0" w:color="auto"/>
            </w:tcBorders>
            <w:shd w:val="clear" w:color="auto" w:fill="auto"/>
            <w:vAlign w:val="center"/>
          </w:tcPr>
          <w:p w:rsidR="00A14B5F" w:rsidRPr="00BE54BB" w:rsidRDefault="00A14B5F" w:rsidP="00D52201">
            <w:pPr>
              <w:rPr>
                <w:b/>
                <w:bCs/>
                <w:sz w:val="22"/>
                <w:szCs w:val="22"/>
              </w:rPr>
            </w:pPr>
          </w:p>
        </w:tc>
        <w:tc>
          <w:tcPr>
            <w:tcW w:w="661" w:type="pct"/>
            <w:tcBorders>
              <w:top w:val="nil"/>
              <w:left w:val="single" w:sz="8" w:space="0" w:color="auto"/>
              <w:bottom w:val="single" w:sz="4" w:space="0" w:color="auto"/>
              <w:right w:val="single" w:sz="4"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Plant height (cm.)</w:t>
            </w:r>
          </w:p>
        </w:tc>
        <w:tc>
          <w:tcPr>
            <w:tcW w:w="847" w:type="pct"/>
            <w:tcBorders>
              <w:top w:val="nil"/>
              <w:left w:val="single" w:sz="4" w:space="0" w:color="auto"/>
              <w:bottom w:val="single" w:sz="4" w:space="0" w:color="auto"/>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Stem diameter (cm)</w:t>
            </w:r>
          </w:p>
        </w:tc>
        <w:tc>
          <w:tcPr>
            <w:tcW w:w="745" w:type="pct"/>
            <w:tcBorders>
              <w:top w:val="nil"/>
              <w:left w:val="single" w:sz="8" w:space="0" w:color="auto"/>
              <w:bottom w:val="single" w:sz="4" w:space="0" w:color="auto"/>
              <w:right w:val="single" w:sz="4"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Plant height (cm.)</w:t>
            </w:r>
          </w:p>
        </w:tc>
        <w:tc>
          <w:tcPr>
            <w:tcW w:w="854" w:type="pct"/>
            <w:tcBorders>
              <w:top w:val="nil"/>
              <w:left w:val="single" w:sz="4" w:space="0" w:color="auto"/>
              <w:bottom w:val="single" w:sz="4" w:space="0" w:color="auto"/>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Stem diameter (cm)</w:t>
            </w:r>
          </w:p>
        </w:tc>
      </w:tr>
      <w:tr w:rsidR="00A14B5F" w:rsidRPr="00BE54BB" w:rsidTr="00C85514">
        <w:trPr>
          <w:trHeight w:val="60"/>
          <w:jc w:val="center"/>
        </w:trPr>
        <w:tc>
          <w:tcPr>
            <w:tcW w:w="1893" w:type="pct"/>
            <w:tcBorders>
              <w:top w:val="single" w:sz="4" w:space="0" w:color="auto"/>
              <w:left w:val="single" w:sz="8" w:space="0" w:color="auto"/>
              <w:bottom w:val="single" w:sz="4" w:space="0" w:color="auto"/>
            </w:tcBorders>
            <w:shd w:val="clear" w:color="auto" w:fill="auto"/>
            <w:noWrap/>
            <w:vAlign w:val="center"/>
          </w:tcPr>
          <w:p w:rsidR="00A14B5F" w:rsidRPr="00BE54BB" w:rsidRDefault="00A14B5F" w:rsidP="00D52201">
            <w:pPr>
              <w:rPr>
                <w:b/>
                <w:bCs/>
                <w:sz w:val="22"/>
                <w:szCs w:val="22"/>
              </w:rPr>
            </w:pPr>
          </w:p>
        </w:tc>
        <w:tc>
          <w:tcPr>
            <w:tcW w:w="3107" w:type="pct"/>
            <w:gridSpan w:val="4"/>
            <w:tcBorders>
              <w:top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2014 season</w:t>
            </w:r>
          </w:p>
        </w:tc>
      </w:tr>
      <w:tr w:rsidR="00A14B5F" w:rsidRPr="00BE54BB" w:rsidTr="00C85514">
        <w:trPr>
          <w:trHeight w:val="60"/>
          <w:jc w:val="center"/>
        </w:trPr>
        <w:tc>
          <w:tcPr>
            <w:tcW w:w="189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661"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32.67G</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0.60F</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41.34G</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0.70F</w:t>
            </w:r>
          </w:p>
        </w:tc>
      </w:tr>
      <w:tr w:rsidR="00A14B5F" w:rsidRPr="00BE54BB" w:rsidTr="00C85514">
        <w:trPr>
          <w:trHeight w:val="70"/>
          <w:jc w:val="center"/>
        </w:trPr>
        <w:tc>
          <w:tcPr>
            <w:tcW w:w="189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661"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49.44F</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0.70F</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54.90F</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0.90EF</w:t>
            </w:r>
          </w:p>
        </w:tc>
      </w:tr>
      <w:tr w:rsidR="00A14B5F" w:rsidRPr="00BE54BB" w:rsidTr="00C85514">
        <w:trPr>
          <w:trHeight w:val="70"/>
          <w:jc w:val="center"/>
        </w:trPr>
        <w:tc>
          <w:tcPr>
            <w:tcW w:w="189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661"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57.72E</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0.90E</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83.91D</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1.10DE</w:t>
            </w:r>
          </w:p>
        </w:tc>
      </w:tr>
      <w:tr w:rsidR="00A14B5F" w:rsidRPr="00BE54BB" w:rsidTr="00C85514">
        <w:trPr>
          <w:trHeight w:val="70"/>
          <w:jc w:val="center"/>
        </w:trPr>
        <w:tc>
          <w:tcPr>
            <w:tcW w:w="189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661"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92.22C</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1.40C</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109.40C</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1.50C</w:t>
            </w:r>
          </w:p>
        </w:tc>
      </w:tr>
      <w:tr w:rsidR="00A14B5F" w:rsidRPr="00BE54BB" w:rsidTr="00C85514">
        <w:trPr>
          <w:trHeight w:val="70"/>
          <w:jc w:val="center"/>
        </w:trPr>
        <w:tc>
          <w:tcPr>
            <w:tcW w:w="189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661"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68.67D</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1.10D</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67.64E</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1.20D</w:t>
            </w:r>
          </w:p>
        </w:tc>
      </w:tr>
      <w:tr w:rsidR="00A14B5F" w:rsidRPr="00BE54BB" w:rsidTr="00C85514">
        <w:trPr>
          <w:trHeight w:val="83"/>
          <w:jc w:val="center"/>
        </w:trPr>
        <w:tc>
          <w:tcPr>
            <w:tcW w:w="189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661"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112.10B</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1.80B</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128.70B</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1.83B</w:t>
            </w:r>
          </w:p>
        </w:tc>
      </w:tr>
      <w:tr w:rsidR="00A14B5F" w:rsidRPr="00BE54BB" w:rsidTr="00C85514">
        <w:trPr>
          <w:trHeight w:val="192"/>
          <w:jc w:val="center"/>
        </w:trPr>
        <w:tc>
          <w:tcPr>
            <w:tcW w:w="1893"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661"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131.00A</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2.30A</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154.00A</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2.30A</w:t>
            </w:r>
          </w:p>
        </w:tc>
      </w:tr>
      <w:tr w:rsidR="00A14B5F" w:rsidRPr="00BE54BB" w:rsidTr="00C85514">
        <w:trPr>
          <w:trHeight w:val="191"/>
          <w:jc w:val="center"/>
        </w:trPr>
        <w:tc>
          <w:tcPr>
            <w:tcW w:w="1893"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 </w:t>
            </w:r>
          </w:p>
        </w:tc>
        <w:tc>
          <w:tcPr>
            <w:tcW w:w="3107" w:type="pct"/>
            <w:gridSpan w:val="4"/>
            <w:tcBorders>
              <w:top w:val="single" w:sz="8" w:space="0" w:color="auto"/>
              <w:left w:val="nil"/>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2015 season</w:t>
            </w:r>
          </w:p>
        </w:tc>
      </w:tr>
      <w:tr w:rsidR="00A14B5F" w:rsidRPr="00BE54BB" w:rsidTr="00C85514">
        <w:trPr>
          <w:trHeight w:val="315"/>
          <w:jc w:val="center"/>
        </w:trPr>
        <w:tc>
          <w:tcPr>
            <w:tcW w:w="189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661"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28.49G</w:t>
            </w:r>
          </w:p>
        </w:tc>
        <w:tc>
          <w:tcPr>
            <w:tcW w:w="847"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0.55F</w:t>
            </w:r>
          </w:p>
        </w:tc>
        <w:tc>
          <w:tcPr>
            <w:tcW w:w="745"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36.00G</w:t>
            </w:r>
          </w:p>
        </w:tc>
        <w:tc>
          <w:tcPr>
            <w:tcW w:w="854"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0.54F</w:t>
            </w:r>
          </w:p>
        </w:tc>
      </w:tr>
      <w:tr w:rsidR="00A14B5F" w:rsidRPr="00BE54BB" w:rsidTr="00C85514">
        <w:trPr>
          <w:trHeight w:val="70"/>
          <w:jc w:val="center"/>
        </w:trPr>
        <w:tc>
          <w:tcPr>
            <w:tcW w:w="189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661"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42.54F</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0.68E</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48.00F</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0.78E</w:t>
            </w:r>
          </w:p>
        </w:tc>
      </w:tr>
      <w:tr w:rsidR="00A14B5F" w:rsidRPr="00BE54BB" w:rsidTr="00C85514">
        <w:trPr>
          <w:trHeight w:val="93"/>
          <w:jc w:val="center"/>
        </w:trPr>
        <w:tc>
          <w:tcPr>
            <w:tcW w:w="189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661"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60.70E</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0.84D</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65.00E</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0.95DE</w:t>
            </w:r>
          </w:p>
        </w:tc>
      </w:tr>
      <w:tr w:rsidR="00A14B5F" w:rsidRPr="00BE54BB" w:rsidTr="00C85514">
        <w:trPr>
          <w:trHeight w:val="70"/>
          <w:jc w:val="center"/>
        </w:trPr>
        <w:tc>
          <w:tcPr>
            <w:tcW w:w="189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661"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74.81C</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1.23C</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93.00C</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1.20C</w:t>
            </w:r>
          </w:p>
        </w:tc>
      </w:tr>
      <w:tr w:rsidR="00A14B5F" w:rsidRPr="00BE54BB" w:rsidTr="00C85514">
        <w:trPr>
          <w:trHeight w:val="315"/>
          <w:jc w:val="center"/>
        </w:trPr>
        <w:tc>
          <w:tcPr>
            <w:tcW w:w="189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661"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67.65D</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1.13C</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85.00D</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1.10CD</w:t>
            </w:r>
          </w:p>
        </w:tc>
      </w:tr>
      <w:tr w:rsidR="00A14B5F" w:rsidRPr="00BE54BB" w:rsidTr="00C85514">
        <w:trPr>
          <w:trHeight w:val="70"/>
          <w:jc w:val="center"/>
        </w:trPr>
        <w:tc>
          <w:tcPr>
            <w:tcW w:w="189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661"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90.72B</w:t>
            </w:r>
          </w:p>
        </w:tc>
        <w:tc>
          <w:tcPr>
            <w:tcW w:w="847"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1.66B</w:t>
            </w:r>
          </w:p>
        </w:tc>
        <w:tc>
          <w:tcPr>
            <w:tcW w:w="74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106.00B</w:t>
            </w:r>
          </w:p>
        </w:tc>
        <w:tc>
          <w:tcPr>
            <w:tcW w:w="854"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1.40B</w:t>
            </w:r>
          </w:p>
        </w:tc>
      </w:tr>
      <w:tr w:rsidR="00A14B5F" w:rsidRPr="00BE54BB" w:rsidTr="00C85514">
        <w:trPr>
          <w:trHeight w:val="98"/>
          <w:jc w:val="center"/>
        </w:trPr>
        <w:tc>
          <w:tcPr>
            <w:tcW w:w="1893" w:type="pct"/>
            <w:tcBorders>
              <w:top w:val="nil"/>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661"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109.10A</w:t>
            </w:r>
          </w:p>
        </w:tc>
        <w:tc>
          <w:tcPr>
            <w:tcW w:w="847"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1.94A</w:t>
            </w:r>
          </w:p>
        </w:tc>
        <w:tc>
          <w:tcPr>
            <w:tcW w:w="745"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128.00A</w:t>
            </w:r>
          </w:p>
        </w:tc>
        <w:tc>
          <w:tcPr>
            <w:tcW w:w="854"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1.70A</w:t>
            </w:r>
          </w:p>
        </w:tc>
      </w:tr>
    </w:tbl>
    <w:p w:rsidR="00A14B5F" w:rsidRPr="00BE54BB" w:rsidRDefault="00A14B5F" w:rsidP="005D06E4">
      <w:pPr>
        <w:jc w:val="lowKashida"/>
        <w:rPr>
          <w:b/>
          <w:bCs/>
          <w:spacing w:val="-4"/>
          <w:sz w:val="20"/>
          <w:szCs w:val="20"/>
          <w:lang w:bidi="ar-EG"/>
        </w:rPr>
      </w:pPr>
      <w:r w:rsidRPr="00BE54BB">
        <w:rPr>
          <w:b/>
          <w:bCs/>
          <w:spacing w:val="-4"/>
          <w:sz w:val="20"/>
          <w:szCs w:val="20"/>
          <w:lang w:bidi="ar-EG"/>
        </w:rPr>
        <w:t>Means within each column followed by the same capital letter/s didn't significantly differ at 5 % level.</w:t>
      </w:r>
    </w:p>
    <w:p w:rsidR="005D06E4" w:rsidRDefault="005D06E4" w:rsidP="00D52201">
      <w:pPr>
        <w:jc w:val="both"/>
        <w:rPr>
          <w:rFonts w:asciiTheme="majorBidi" w:hAnsiTheme="majorBidi" w:cstheme="majorBidi"/>
          <w:b/>
          <w:bCs/>
          <w:sz w:val="28"/>
          <w:szCs w:val="28"/>
        </w:rPr>
      </w:pPr>
    </w:p>
    <w:p w:rsidR="00DD5F6B" w:rsidRPr="00BE54BB" w:rsidRDefault="00DD5F6B" w:rsidP="00D52201">
      <w:pPr>
        <w:jc w:val="both"/>
        <w:rPr>
          <w:rFonts w:asciiTheme="majorBidi" w:hAnsiTheme="majorBidi" w:cstheme="majorBidi"/>
          <w:b/>
          <w:bCs/>
          <w:sz w:val="28"/>
          <w:szCs w:val="28"/>
        </w:rPr>
      </w:pPr>
      <w:r w:rsidRPr="00BE54BB">
        <w:rPr>
          <w:rFonts w:asciiTheme="majorBidi" w:hAnsiTheme="majorBidi" w:cstheme="majorBidi"/>
          <w:b/>
          <w:bCs/>
          <w:sz w:val="28"/>
          <w:szCs w:val="28"/>
        </w:rPr>
        <w:t>1.3. N</w:t>
      </w:r>
      <w:r w:rsidR="005D06E4">
        <w:rPr>
          <w:rFonts w:asciiTheme="majorBidi" w:hAnsiTheme="majorBidi" w:cstheme="majorBidi"/>
          <w:b/>
          <w:bCs/>
          <w:sz w:val="28"/>
          <w:szCs w:val="28"/>
        </w:rPr>
        <w:t>o. of lateral shoots/transplant</w:t>
      </w:r>
      <w:r w:rsidRPr="00BE54BB">
        <w:rPr>
          <w:rFonts w:asciiTheme="majorBidi" w:hAnsiTheme="majorBidi" w:cstheme="majorBidi"/>
          <w:b/>
          <w:bCs/>
          <w:sz w:val="28"/>
          <w:szCs w:val="28"/>
        </w:rPr>
        <w:t>:</w:t>
      </w:r>
    </w:p>
    <w:p w:rsidR="00DD5F6B" w:rsidRPr="00BE54BB" w:rsidRDefault="00DD5F6B" w:rsidP="005D06E4">
      <w:pPr>
        <w:jc w:val="both"/>
        <w:rPr>
          <w:rFonts w:asciiTheme="majorBidi" w:hAnsiTheme="majorBidi" w:cstheme="majorBidi"/>
          <w:sz w:val="28"/>
          <w:szCs w:val="28"/>
        </w:rPr>
      </w:pPr>
      <w:r w:rsidRPr="00BE54BB">
        <w:rPr>
          <w:rFonts w:asciiTheme="majorBidi" w:hAnsiTheme="majorBidi" w:cstheme="majorBidi"/>
          <w:sz w:val="28"/>
          <w:szCs w:val="28"/>
        </w:rPr>
        <w:tab/>
        <w:t>Table (</w:t>
      </w:r>
      <w:r w:rsidR="00ED3ED8" w:rsidRPr="00BE54BB">
        <w:rPr>
          <w:rFonts w:asciiTheme="majorBidi" w:hAnsiTheme="majorBidi" w:cstheme="majorBidi"/>
          <w:sz w:val="28"/>
          <w:szCs w:val="28"/>
        </w:rPr>
        <w:t>3</w:t>
      </w:r>
      <w:r w:rsidRPr="00BE54BB">
        <w:rPr>
          <w:rFonts w:asciiTheme="majorBidi" w:hAnsiTheme="majorBidi" w:cstheme="majorBidi"/>
          <w:sz w:val="28"/>
          <w:szCs w:val="28"/>
        </w:rPr>
        <w:t>) refers that the response of No. of lateral shoot</w:t>
      </w:r>
      <w:r w:rsidR="005D06E4">
        <w:rPr>
          <w:rFonts w:asciiTheme="majorBidi" w:hAnsiTheme="majorBidi" w:cstheme="majorBidi"/>
          <w:sz w:val="28"/>
          <w:szCs w:val="28"/>
        </w:rPr>
        <w:t>s</w:t>
      </w:r>
      <w:r w:rsidRPr="00BE54BB">
        <w:rPr>
          <w:rFonts w:asciiTheme="majorBidi" w:hAnsiTheme="majorBidi" w:cstheme="majorBidi"/>
          <w:sz w:val="28"/>
          <w:szCs w:val="28"/>
        </w:rPr>
        <w:t xml:space="preserve">/transplant for two grape </w:t>
      </w:r>
      <w:proofErr w:type="spellStart"/>
      <w:r w:rsidRPr="00BE54BB">
        <w:rPr>
          <w:rFonts w:asciiTheme="majorBidi" w:hAnsiTheme="majorBidi" w:cstheme="majorBidi"/>
          <w:sz w:val="28"/>
          <w:szCs w:val="28"/>
        </w:rPr>
        <w:t>cvs</w:t>
      </w:r>
      <w:proofErr w:type="spellEnd"/>
      <w:r w:rsidRPr="00BE54BB">
        <w:rPr>
          <w:rFonts w:asciiTheme="majorBidi" w:hAnsiTheme="majorBidi" w:cstheme="majorBidi"/>
          <w:sz w:val="28"/>
          <w:szCs w:val="28"/>
        </w:rPr>
        <w:t xml:space="preserve"> (Crimson and Superior) to the different </w:t>
      </w:r>
      <w:r w:rsidR="005D06E4">
        <w:rPr>
          <w:rFonts w:asciiTheme="majorBidi" w:hAnsiTheme="majorBidi" w:cstheme="majorBidi"/>
          <w:sz w:val="28"/>
          <w:szCs w:val="28"/>
        </w:rPr>
        <w:t>studied treatments was an image</w:t>
      </w:r>
      <w:r w:rsidRPr="00BE54BB">
        <w:rPr>
          <w:rFonts w:asciiTheme="majorBidi" w:hAnsiTheme="majorBidi" w:cstheme="majorBidi"/>
          <w:sz w:val="28"/>
          <w:szCs w:val="28"/>
        </w:rPr>
        <w:t xml:space="preserve"> of each other during both seasons of study, i.e. the highest values of the investigated parameter were obtained when the transplants of both grape </w:t>
      </w:r>
      <w:proofErr w:type="spellStart"/>
      <w:r w:rsidRPr="00BE54BB">
        <w:rPr>
          <w:rFonts w:asciiTheme="majorBidi" w:hAnsiTheme="majorBidi" w:cstheme="majorBidi"/>
          <w:sz w:val="28"/>
          <w:szCs w:val="28"/>
        </w:rPr>
        <w:t>cvs</w:t>
      </w:r>
      <w:proofErr w:type="spellEnd"/>
      <w:r w:rsidRPr="00BE54BB">
        <w:rPr>
          <w:rFonts w:asciiTheme="majorBidi" w:hAnsiTheme="majorBidi" w:cstheme="majorBidi"/>
          <w:sz w:val="28"/>
          <w:szCs w:val="28"/>
        </w:rPr>
        <w:t xml:space="preserve">. were sprayed with potassium silicate at the rate of 5 ml/L </w:t>
      </w:r>
      <w:r w:rsidR="005D06E4">
        <w:rPr>
          <w:rFonts w:asciiTheme="majorBidi" w:hAnsiTheme="majorBidi" w:cstheme="majorBidi"/>
          <w:sz w:val="28"/>
          <w:szCs w:val="28"/>
        </w:rPr>
        <w:t>twice</w:t>
      </w:r>
      <w:r w:rsidRPr="00BE54BB">
        <w:rPr>
          <w:rFonts w:asciiTheme="majorBidi" w:hAnsiTheme="majorBidi" w:cstheme="majorBidi"/>
          <w:sz w:val="28"/>
          <w:szCs w:val="28"/>
        </w:rPr>
        <w:t xml:space="preserve"> </w:t>
      </w:r>
      <w:r w:rsidR="005D06E4">
        <w:rPr>
          <w:rFonts w:asciiTheme="majorBidi" w:hAnsiTheme="majorBidi" w:cstheme="majorBidi"/>
          <w:sz w:val="28"/>
          <w:szCs w:val="28"/>
        </w:rPr>
        <w:t>monthly</w:t>
      </w:r>
      <w:r w:rsidRPr="00BE54BB">
        <w:rPr>
          <w:rFonts w:asciiTheme="majorBidi" w:hAnsiTheme="majorBidi" w:cstheme="majorBidi"/>
          <w:sz w:val="28"/>
          <w:szCs w:val="28"/>
        </w:rPr>
        <w:t xml:space="preserve"> combined with magnetic iron at the rate of 5 g/transplant twice monthly as soil application (T7),</w:t>
      </w:r>
      <w:r w:rsidR="005D06E4">
        <w:rPr>
          <w:rFonts w:asciiTheme="majorBidi" w:hAnsiTheme="majorBidi" w:cstheme="majorBidi"/>
          <w:sz w:val="28"/>
          <w:szCs w:val="28"/>
        </w:rPr>
        <w:t xml:space="preserve"> </w:t>
      </w:r>
      <w:proofErr w:type="spellStart"/>
      <w:r w:rsidR="005D06E4">
        <w:rPr>
          <w:rFonts w:asciiTheme="majorBidi" w:hAnsiTheme="majorBidi" w:cstheme="majorBidi"/>
          <w:sz w:val="28"/>
          <w:szCs w:val="28"/>
        </w:rPr>
        <w:t>descendly</w:t>
      </w:r>
      <w:proofErr w:type="spellEnd"/>
      <w:r w:rsidRPr="00BE54BB">
        <w:rPr>
          <w:rFonts w:asciiTheme="majorBidi" w:hAnsiTheme="majorBidi" w:cstheme="majorBidi"/>
          <w:sz w:val="28"/>
          <w:szCs w:val="28"/>
        </w:rPr>
        <w:t xml:space="preserve"> followed by adding magnetic iron at the rate of 5 g/transplant twice monthly as soil application (T6); spraying with potassium silicate at the rate of 5 ml/L </w:t>
      </w:r>
      <w:r w:rsidR="005D06E4">
        <w:rPr>
          <w:rFonts w:asciiTheme="majorBidi" w:hAnsiTheme="majorBidi" w:cstheme="majorBidi"/>
          <w:sz w:val="28"/>
          <w:szCs w:val="28"/>
        </w:rPr>
        <w:t>twice</w:t>
      </w:r>
      <w:r w:rsidRPr="00BE54BB">
        <w:rPr>
          <w:rFonts w:asciiTheme="majorBidi" w:hAnsiTheme="majorBidi" w:cstheme="majorBidi"/>
          <w:sz w:val="28"/>
          <w:szCs w:val="28"/>
        </w:rPr>
        <w:t xml:space="preserve"> </w:t>
      </w:r>
      <w:proofErr w:type="spellStart"/>
      <w:r w:rsidR="005D06E4">
        <w:rPr>
          <w:rFonts w:asciiTheme="majorBidi" w:hAnsiTheme="majorBidi" w:cstheme="majorBidi"/>
          <w:sz w:val="28"/>
          <w:szCs w:val="28"/>
        </w:rPr>
        <w:t>moonthly</w:t>
      </w:r>
      <w:proofErr w:type="spellEnd"/>
      <w:r w:rsidRPr="00BE54BB">
        <w:rPr>
          <w:rFonts w:asciiTheme="majorBidi" w:hAnsiTheme="majorBidi" w:cstheme="majorBidi"/>
          <w:sz w:val="28"/>
          <w:szCs w:val="28"/>
        </w:rPr>
        <w:t xml:space="preserve"> (T4) and soil addition of potassium silicate at the rate of 5 ml/L </w:t>
      </w:r>
      <w:r w:rsidR="005D06E4">
        <w:rPr>
          <w:rFonts w:asciiTheme="majorBidi" w:hAnsiTheme="majorBidi" w:cstheme="majorBidi"/>
          <w:sz w:val="28"/>
          <w:szCs w:val="28"/>
        </w:rPr>
        <w:t>twice monthly</w:t>
      </w:r>
      <w:r w:rsidRPr="00BE54BB">
        <w:rPr>
          <w:rFonts w:asciiTheme="majorBidi" w:hAnsiTheme="majorBidi" w:cstheme="majorBidi"/>
          <w:sz w:val="28"/>
          <w:szCs w:val="28"/>
        </w:rPr>
        <w:t xml:space="preserve"> (T5) during both seasons of study.</w:t>
      </w:r>
    </w:p>
    <w:p w:rsidR="00D52201" w:rsidRPr="00BE54BB" w:rsidRDefault="00D52201" w:rsidP="00D52201">
      <w:pPr>
        <w:jc w:val="both"/>
        <w:rPr>
          <w:rFonts w:asciiTheme="majorBidi" w:hAnsiTheme="majorBidi" w:cstheme="majorBidi"/>
          <w:sz w:val="28"/>
          <w:szCs w:val="28"/>
        </w:rPr>
      </w:pPr>
      <w:r w:rsidRPr="00BE54BB">
        <w:rPr>
          <w:rFonts w:asciiTheme="majorBidi" w:hAnsiTheme="majorBidi" w:cstheme="majorBidi"/>
          <w:sz w:val="28"/>
          <w:szCs w:val="28"/>
        </w:rPr>
        <w:tab/>
        <w:t xml:space="preserve">This result is in harmony with that mentioned by </w:t>
      </w:r>
      <w:r w:rsidRPr="00BE54BB">
        <w:rPr>
          <w:rFonts w:asciiTheme="majorBidi" w:hAnsiTheme="majorBidi" w:cstheme="majorBidi"/>
          <w:b/>
          <w:bCs/>
          <w:sz w:val="28"/>
          <w:szCs w:val="28"/>
        </w:rPr>
        <w:t>El-</w:t>
      </w:r>
      <w:proofErr w:type="spellStart"/>
      <w:r w:rsidRPr="00BE54BB">
        <w:rPr>
          <w:rFonts w:asciiTheme="majorBidi" w:hAnsiTheme="majorBidi" w:cstheme="majorBidi"/>
          <w:b/>
          <w:bCs/>
          <w:sz w:val="28"/>
          <w:szCs w:val="28"/>
        </w:rPr>
        <w:t>Zaawely</w:t>
      </w:r>
      <w:proofErr w:type="spellEnd"/>
      <w:r w:rsidRPr="00BE54BB">
        <w:rPr>
          <w:rFonts w:asciiTheme="majorBidi" w:hAnsiTheme="majorBidi" w:cstheme="majorBidi"/>
          <w:b/>
          <w:bCs/>
          <w:sz w:val="28"/>
          <w:szCs w:val="28"/>
        </w:rPr>
        <w:t xml:space="preserve">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(2013) </w:t>
      </w:r>
      <w:r w:rsidRPr="00BE54BB">
        <w:rPr>
          <w:rFonts w:asciiTheme="majorBidi" w:hAnsiTheme="majorBidi" w:cstheme="majorBidi"/>
          <w:sz w:val="28"/>
          <w:szCs w:val="28"/>
        </w:rPr>
        <w:t>who noticed that magnetic field treatments increased number of bran</w:t>
      </w:r>
      <w:r w:rsidR="005D06E4">
        <w:rPr>
          <w:rFonts w:asciiTheme="majorBidi" w:hAnsiTheme="majorBidi" w:cstheme="majorBidi"/>
          <w:sz w:val="28"/>
          <w:szCs w:val="28"/>
        </w:rPr>
        <w:t>ches per plant</w:t>
      </w:r>
      <w:r w:rsidRPr="00BE54BB">
        <w:rPr>
          <w:rFonts w:asciiTheme="majorBidi" w:hAnsiTheme="majorBidi" w:cstheme="majorBidi"/>
          <w:sz w:val="28"/>
          <w:szCs w:val="28"/>
        </w:rPr>
        <w:t>, number of leaves and leaf area of sweet pepper.</w:t>
      </w:r>
    </w:p>
    <w:p w:rsidR="00D52201" w:rsidRPr="00BE54BB" w:rsidRDefault="00D52201" w:rsidP="00D52201">
      <w:pPr>
        <w:jc w:val="both"/>
        <w:rPr>
          <w:rFonts w:asciiTheme="majorBidi" w:hAnsiTheme="majorBidi" w:cstheme="majorBidi"/>
          <w:b/>
          <w:bCs/>
          <w:sz w:val="28"/>
          <w:szCs w:val="28"/>
        </w:rPr>
      </w:pPr>
      <w:r w:rsidRPr="00BE54BB">
        <w:rPr>
          <w:rFonts w:asciiTheme="majorBidi" w:hAnsiTheme="majorBidi" w:cstheme="majorBidi"/>
          <w:b/>
          <w:bCs/>
          <w:sz w:val="28"/>
          <w:szCs w:val="28"/>
        </w:rPr>
        <w:t>1.4. No. of leaves/transplant:</w:t>
      </w:r>
    </w:p>
    <w:p w:rsidR="00D52201" w:rsidRPr="00BE54BB" w:rsidRDefault="00D52201" w:rsidP="004811F7">
      <w:pPr>
        <w:jc w:val="both"/>
        <w:rPr>
          <w:rFonts w:asciiTheme="majorBidi" w:hAnsiTheme="majorBidi" w:cstheme="majorBidi"/>
          <w:sz w:val="28"/>
          <w:szCs w:val="28"/>
        </w:rPr>
      </w:pPr>
      <w:r w:rsidRPr="00BE54BB">
        <w:rPr>
          <w:rFonts w:asciiTheme="majorBidi" w:hAnsiTheme="majorBidi" w:cstheme="majorBidi"/>
          <w:sz w:val="28"/>
          <w:szCs w:val="28"/>
        </w:rPr>
        <w:tab/>
        <w:t>Table (3) indicates</w:t>
      </w:r>
      <w:r w:rsidRPr="00BE54BB">
        <w:rPr>
          <w:rFonts w:asciiTheme="majorBidi" w:hAnsiTheme="majorBidi" w:cstheme="majorBidi"/>
          <w:color w:val="FF0000"/>
          <w:sz w:val="28"/>
          <w:szCs w:val="28"/>
        </w:rPr>
        <w:t xml:space="preserve"> </w:t>
      </w:r>
      <w:r w:rsidRPr="00BE54BB">
        <w:rPr>
          <w:rFonts w:asciiTheme="majorBidi" w:hAnsiTheme="majorBidi" w:cstheme="majorBidi"/>
          <w:sz w:val="28"/>
          <w:szCs w:val="28"/>
        </w:rPr>
        <w:t xml:space="preserve">that the behavior of the two investigated grape </w:t>
      </w:r>
      <w:proofErr w:type="spellStart"/>
      <w:r w:rsidRPr="00BE54BB">
        <w:rPr>
          <w:rFonts w:asciiTheme="majorBidi" w:hAnsiTheme="majorBidi" w:cstheme="majorBidi"/>
          <w:sz w:val="28"/>
          <w:szCs w:val="28"/>
        </w:rPr>
        <w:t>cvs</w:t>
      </w:r>
      <w:proofErr w:type="spellEnd"/>
      <w:r w:rsidRPr="00BE54BB">
        <w:rPr>
          <w:rFonts w:asciiTheme="majorBidi" w:hAnsiTheme="majorBidi" w:cstheme="majorBidi"/>
          <w:sz w:val="28"/>
          <w:szCs w:val="28"/>
        </w:rPr>
        <w:t xml:space="preserve">. </w:t>
      </w:r>
      <w:proofErr w:type="gramStart"/>
      <w:r w:rsidRPr="00BE54BB">
        <w:rPr>
          <w:rFonts w:asciiTheme="majorBidi" w:hAnsiTheme="majorBidi" w:cstheme="majorBidi"/>
          <w:sz w:val="28"/>
          <w:szCs w:val="28"/>
        </w:rPr>
        <w:t>as</w:t>
      </w:r>
      <w:proofErr w:type="gramEnd"/>
      <w:r w:rsidRPr="00BE54BB">
        <w:rPr>
          <w:rFonts w:asciiTheme="majorBidi" w:hAnsiTheme="majorBidi" w:cstheme="majorBidi"/>
          <w:sz w:val="28"/>
          <w:szCs w:val="28"/>
        </w:rPr>
        <w:t xml:space="preserve"> related to the total No. of leaves/transplant was identical in both grape </w:t>
      </w:r>
      <w:proofErr w:type="spellStart"/>
      <w:r w:rsidRPr="00BE54BB">
        <w:rPr>
          <w:rFonts w:asciiTheme="majorBidi" w:hAnsiTheme="majorBidi" w:cstheme="majorBidi"/>
          <w:sz w:val="28"/>
          <w:szCs w:val="28"/>
        </w:rPr>
        <w:t>cvs</w:t>
      </w:r>
      <w:proofErr w:type="spellEnd"/>
      <w:r w:rsidRPr="00BE54BB">
        <w:rPr>
          <w:rFonts w:asciiTheme="majorBidi" w:hAnsiTheme="majorBidi" w:cstheme="majorBidi"/>
          <w:sz w:val="28"/>
          <w:szCs w:val="28"/>
        </w:rPr>
        <w:t xml:space="preserve">., whereas the highest values of the investigated parameter in both </w:t>
      </w:r>
      <w:r w:rsidRPr="00BE54BB">
        <w:rPr>
          <w:rFonts w:asciiTheme="majorBidi" w:hAnsiTheme="majorBidi" w:cstheme="majorBidi"/>
          <w:sz w:val="28"/>
          <w:szCs w:val="28"/>
        </w:rPr>
        <w:lastRenderedPageBreak/>
        <w:t xml:space="preserve">grape </w:t>
      </w:r>
      <w:proofErr w:type="spellStart"/>
      <w:r w:rsidRPr="00BE54BB">
        <w:rPr>
          <w:rFonts w:asciiTheme="majorBidi" w:hAnsiTheme="majorBidi" w:cstheme="majorBidi"/>
          <w:sz w:val="28"/>
          <w:szCs w:val="28"/>
        </w:rPr>
        <w:t>cvs</w:t>
      </w:r>
      <w:proofErr w:type="spellEnd"/>
      <w:r w:rsidRPr="00BE54BB">
        <w:rPr>
          <w:rFonts w:asciiTheme="majorBidi" w:hAnsiTheme="majorBidi" w:cstheme="majorBidi"/>
          <w:sz w:val="28"/>
          <w:szCs w:val="28"/>
        </w:rPr>
        <w:t xml:space="preserve">. were associated with the combination between spraying with potassium silicate at the rate of 5 ml/L </w:t>
      </w:r>
      <w:r w:rsidR="004811F7">
        <w:rPr>
          <w:rFonts w:asciiTheme="majorBidi" w:hAnsiTheme="majorBidi" w:cstheme="majorBidi"/>
          <w:sz w:val="28"/>
          <w:szCs w:val="28"/>
        </w:rPr>
        <w:t xml:space="preserve">plus </w:t>
      </w:r>
      <w:r w:rsidRPr="00BE54BB">
        <w:rPr>
          <w:rFonts w:asciiTheme="majorBidi" w:hAnsiTheme="majorBidi" w:cstheme="majorBidi"/>
          <w:sz w:val="28"/>
          <w:szCs w:val="28"/>
        </w:rPr>
        <w:t xml:space="preserve">adding magnetic iron as soil amendment at the rate of 5 g/transplant </w:t>
      </w:r>
      <w:r w:rsidR="004811F7">
        <w:rPr>
          <w:rFonts w:asciiTheme="majorBidi" w:hAnsiTheme="majorBidi" w:cstheme="majorBidi"/>
          <w:sz w:val="28"/>
          <w:szCs w:val="28"/>
        </w:rPr>
        <w:t>as each was applied</w:t>
      </w:r>
      <w:r w:rsidR="004811F7" w:rsidRPr="00BE54BB">
        <w:rPr>
          <w:rFonts w:asciiTheme="majorBidi" w:hAnsiTheme="majorBidi" w:cstheme="majorBidi"/>
          <w:sz w:val="28"/>
          <w:szCs w:val="28"/>
        </w:rPr>
        <w:t xml:space="preserve"> </w:t>
      </w:r>
      <w:r w:rsidRPr="00BE54BB">
        <w:rPr>
          <w:rFonts w:asciiTheme="majorBidi" w:hAnsiTheme="majorBidi" w:cstheme="majorBidi"/>
          <w:sz w:val="28"/>
          <w:szCs w:val="28"/>
        </w:rPr>
        <w:t>twice monthly (T7). The least value was detected with BA spray transplants at the rate of 25 mg/L twice monthly.</w:t>
      </w:r>
    </w:p>
    <w:p w:rsidR="00D52201" w:rsidRPr="00BE54BB" w:rsidRDefault="00D52201" w:rsidP="004811F7">
      <w:pPr>
        <w:jc w:val="both"/>
        <w:rPr>
          <w:rFonts w:asciiTheme="majorBidi" w:hAnsiTheme="majorBidi" w:cstheme="majorBidi"/>
          <w:sz w:val="28"/>
          <w:szCs w:val="28"/>
        </w:rPr>
      </w:pPr>
      <w:r w:rsidRPr="00BE54BB">
        <w:rPr>
          <w:rFonts w:asciiTheme="majorBidi" w:hAnsiTheme="majorBidi" w:cstheme="majorBidi"/>
          <w:sz w:val="28"/>
          <w:szCs w:val="28"/>
        </w:rPr>
        <w:tab/>
        <w:t xml:space="preserve">Similar results were also found by </w:t>
      </w:r>
      <w:proofErr w:type="spellStart"/>
      <w:r w:rsidR="004811F7">
        <w:rPr>
          <w:rFonts w:asciiTheme="majorBidi" w:hAnsiTheme="majorBidi" w:cstheme="majorBidi"/>
          <w:b/>
          <w:bCs/>
          <w:sz w:val="28"/>
          <w:szCs w:val="28"/>
        </w:rPr>
        <w:t>Eman</w:t>
      </w:r>
      <w:proofErr w:type="spellEnd"/>
      <w:r w:rsidRPr="00BE54BB">
        <w:rPr>
          <w:rFonts w:asciiTheme="majorBidi" w:hAnsiTheme="majorBidi" w:cstheme="majorBidi"/>
          <w:b/>
          <w:bCs/>
          <w:sz w:val="28"/>
          <w:szCs w:val="28"/>
        </w:rPr>
        <w:t xml:space="preserve"> </w:t>
      </w:r>
      <w:r w:rsidRPr="00BE54BB">
        <w:rPr>
          <w:rFonts w:asciiTheme="majorBidi" w:hAnsiTheme="majorBidi" w:cstheme="majorBidi"/>
          <w:b/>
          <w:bCs/>
          <w:i/>
          <w:iCs/>
          <w:sz w:val="28"/>
          <w:szCs w:val="28"/>
        </w:rPr>
        <w:t xml:space="preserve">et al. </w:t>
      </w:r>
      <w:r w:rsidRPr="00BE54BB">
        <w:rPr>
          <w:rFonts w:asciiTheme="majorBidi" w:hAnsiTheme="majorBidi" w:cstheme="majorBidi"/>
          <w:b/>
          <w:bCs/>
          <w:sz w:val="28"/>
          <w:szCs w:val="28"/>
        </w:rPr>
        <w:t xml:space="preserve">(2010) </w:t>
      </w:r>
      <w:r w:rsidRPr="00BE54BB">
        <w:rPr>
          <w:rFonts w:asciiTheme="majorBidi" w:hAnsiTheme="majorBidi" w:cstheme="majorBidi"/>
          <w:sz w:val="28"/>
          <w:szCs w:val="28"/>
        </w:rPr>
        <w:t xml:space="preserve">on Le-Conte pear trees; </w:t>
      </w:r>
      <w:r w:rsidRPr="00BE54BB">
        <w:rPr>
          <w:rFonts w:asciiTheme="majorBidi" w:hAnsiTheme="majorBidi" w:cstheme="majorBidi"/>
          <w:b/>
          <w:bCs/>
          <w:sz w:val="28"/>
          <w:szCs w:val="28"/>
        </w:rPr>
        <w:t xml:space="preserve">Ismail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(2010)</w:t>
      </w:r>
      <w:r w:rsidRPr="00BE54BB">
        <w:rPr>
          <w:rFonts w:asciiTheme="majorBidi" w:hAnsiTheme="majorBidi" w:cstheme="majorBidi"/>
          <w:sz w:val="28"/>
          <w:szCs w:val="28"/>
        </w:rPr>
        <w:t xml:space="preserve"> on Navel orange trees and </w:t>
      </w:r>
      <w:proofErr w:type="spellStart"/>
      <w:r w:rsidRPr="00BE54BB">
        <w:rPr>
          <w:rFonts w:asciiTheme="majorBidi" w:hAnsiTheme="majorBidi" w:cstheme="majorBidi"/>
          <w:b/>
          <w:bCs/>
          <w:sz w:val="28"/>
          <w:szCs w:val="28"/>
        </w:rPr>
        <w:t>Aly</w:t>
      </w:r>
      <w:proofErr w:type="spellEnd"/>
      <w:r w:rsidRPr="00BE54BB">
        <w:rPr>
          <w:rFonts w:asciiTheme="majorBidi" w:hAnsiTheme="majorBidi" w:cstheme="majorBidi"/>
          <w:b/>
          <w:bCs/>
          <w:sz w:val="28"/>
          <w:szCs w:val="28"/>
        </w:rPr>
        <w:t xml:space="preserve">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(2015) </w:t>
      </w:r>
      <w:r w:rsidRPr="00BE54BB">
        <w:rPr>
          <w:rFonts w:asciiTheme="majorBidi" w:hAnsiTheme="majorBidi" w:cstheme="majorBidi"/>
          <w:sz w:val="28"/>
          <w:szCs w:val="28"/>
        </w:rPr>
        <w:t>who indicate</w:t>
      </w:r>
      <w:r w:rsidR="004811F7">
        <w:rPr>
          <w:rFonts w:asciiTheme="majorBidi" w:hAnsiTheme="majorBidi" w:cstheme="majorBidi"/>
          <w:sz w:val="28"/>
          <w:szCs w:val="28"/>
        </w:rPr>
        <w:t>d</w:t>
      </w:r>
      <w:r w:rsidRPr="00BE54BB">
        <w:rPr>
          <w:rFonts w:asciiTheme="majorBidi" w:hAnsiTheme="majorBidi" w:cstheme="majorBidi"/>
          <w:sz w:val="28"/>
          <w:szCs w:val="28"/>
        </w:rPr>
        <w:t xml:space="preserve"> that magnetic iron enhanced average leaves number/shoot and leaf area of Valencia orange trees.</w:t>
      </w:r>
    </w:p>
    <w:p w:rsidR="00D52201" w:rsidRPr="00BE54BB" w:rsidRDefault="00D52201">
      <w:pPr>
        <w:spacing w:after="200" w:line="276" w:lineRule="auto"/>
        <w:rPr>
          <w:b/>
          <w:bCs/>
          <w:color w:val="FF0000"/>
          <w:sz w:val="22"/>
          <w:szCs w:val="22"/>
          <w:lang w:bidi="ar-EG"/>
        </w:rPr>
      </w:pPr>
    </w:p>
    <w:p w:rsidR="00A14B5F" w:rsidRPr="00BE54BB" w:rsidRDefault="00A14B5F" w:rsidP="00D52201">
      <w:pPr>
        <w:ind w:left="1134" w:hanging="1134"/>
        <w:jc w:val="lowKashida"/>
        <w:rPr>
          <w:b/>
          <w:bCs/>
          <w:lang w:bidi="ar-EG"/>
        </w:rPr>
      </w:pPr>
      <w:r w:rsidRPr="00BE54BB">
        <w:rPr>
          <w:b/>
          <w:bCs/>
          <w:color w:val="FF0000"/>
          <w:lang w:bidi="ar-EG"/>
        </w:rPr>
        <w:t>Table (3)</w:t>
      </w:r>
      <w:r w:rsidRPr="00BE54BB">
        <w:rPr>
          <w:b/>
          <w:bCs/>
          <w:lang w:bidi="ar-EG"/>
        </w:rPr>
        <w:t>: Some vegetative growth measurements (No. of laterals shoot &amp; leaves/transplant) of saline stressed Crimson seedless and Superior grape transplants as influenced by some recovering substances applied during 2014 &amp; 2015 experimental seasons.</w:t>
      </w:r>
    </w:p>
    <w:tbl>
      <w:tblPr>
        <w:tblW w:w="5154" w:type="pct"/>
        <w:jc w:val="center"/>
        <w:tblCellMar>
          <w:left w:w="0" w:type="dxa"/>
          <w:right w:w="0" w:type="dxa"/>
        </w:tblCellMar>
        <w:tblLook w:val="0000" w:firstRow="0" w:lastRow="0" w:firstColumn="0" w:lastColumn="0" w:noHBand="0" w:noVBand="0"/>
      </w:tblPr>
      <w:tblGrid>
        <w:gridCol w:w="3418"/>
        <w:gridCol w:w="1316"/>
        <w:gridCol w:w="1316"/>
        <w:gridCol w:w="1304"/>
        <w:gridCol w:w="1434"/>
      </w:tblGrid>
      <w:tr w:rsidR="00A14B5F" w:rsidRPr="00BE54BB" w:rsidTr="00C85514">
        <w:trPr>
          <w:trHeight w:val="127"/>
          <w:jc w:val="center"/>
        </w:trPr>
        <w:tc>
          <w:tcPr>
            <w:tcW w:w="1944" w:type="pct"/>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 Recovering treatments</w:t>
            </w:r>
          </w:p>
        </w:tc>
        <w:tc>
          <w:tcPr>
            <w:tcW w:w="1498"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Crimson seedless cv.</w:t>
            </w:r>
          </w:p>
        </w:tc>
        <w:tc>
          <w:tcPr>
            <w:tcW w:w="1558"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Superior cv.</w:t>
            </w:r>
          </w:p>
        </w:tc>
      </w:tr>
      <w:tr w:rsidR="00A14B5F" w:rsidRPr="00BE54BB" w:rsidTr="00C85514">
        <w:trPr>
          <w:trHeight w:val="770"/>
          <w:jc w:val="center"/>
        </w:trPr>
        <w:tc>
          <w:tcPr>
            <w:tcW w:w="1944" w:type="pct"/>
            <w:vMerge/>
            <w:tcBorders>
              <w:left w:val="single" w:sz="8" w:space="0" w:color="auto"/>
              <w:bottom w:val="single" w:sz="4" w:space="0" w:color="auto"/>
              <w:right w:val="single" w:sz="8" w:space="0" w:color="auto"/>
            </w:tcBorders>
            <w:vAlign w:val="center"/>
          </w:tcPr>
          <w:p w:rsidR="00A14B5F" w:rsidRPr="00BE54BB" w:rsidRDefault="00A14B5F" w:rsidP="00D52201">
            <w:pPr>
              <w:rPr>
                <w:b/>
                <w:bCs/>
                <w:sz w:val="22"/>
                <w:szCs w:val="22"/>
              </w:rPr>
            </w:pPr>
          </w:p>
        </w:tc>
        <w:tc>
          <w:tcPr>
            <w:tcW w:w="749" w:type="pct"/>
            <w:tcBorders>
              <w:top w:val="nil"/>
              <w:left w:val="nil"/>
              <w:bottom w:val="single" w:sz="8" w:space="0" w:color="000000"/>
              <w:right w:val="nil"/>
            </w:tcBorders>
            <w:shd w:val="clear" w:color="auto" w:fill="auto"/>
            <w:vAlign w:val="center"/>
          </w:tcPr>
          <w:p w:rsidR="00A14B5F" w:rsidRPr="00BE54BB" w:rsidRDefault="00A14B5F" w:rsidP="00D52201">
            <w:pPr>
              <w:jc w:val="center"/>
              <w:rPr>
                <w:b/>
                <w:bCs/>
                <w:sz w:val="22"/>
                <w:szCs w:val="22"/>
              </w:rPr>
            </w:pPr>
            <w:r w:rsidRPr="00BE54BB">
              <w:rPr>
                <w:b/>
                <w:bCs/>
                <w:sz w:val="22"/>
                <w:szCs w:val="22"/>
              </w:rPr>
              <w:t>No. of laterals shoot/ transplant</w:t>
            </w:r>
          </w:p>
        </w:tc>
        <w:tc>
          <w:tcPr>
            <w:tcW w:w="749"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No of leaves/ transplant</w:t>
            </w:r>
          </w:p>
        </w:tc>
        <w:tc>
          <w:tcPr>
            <w:tcW w:w="742" w:type="pct"/>
            <w:tcBorders>
              <w:top w:val="nil"/>
              <w:left w:val="nil"/>
              <w:bottom w:val="single" w:sz="8" w:space="0" w:color="000000"/>
              <w:right w:val="nil"/>
            </w:tcBorders>
            <w:shd w:val="clear" w:color="auto" w:fill="auto"/>
            <w:vAlign w:val="center"/>
          </w:tcPr>
          <w:p w:rsidR="00A14B5F" w:rsidRPr="00BE54BB" w:rsidRDefault="00A14B5F" w:rsidP="00D52201">
            <w:pPr>
              <w:jc w:val="center"/>
              <w:rPr>
                <w:b/>
                <w:bCs/>
                <w:sz w:val="22"/>
                <w:szCs w:val="22"/>
              </w:rPr>
            </w:pPr>
            <w:r w:rsidRPr="00BE54BB">
              <w:rPr>
                <w:b/>
                <w:bCs/>
                <w:sz w:val="22"/>
                <w:szCs w:val="22"/>
              </w:rPr>
              <w:t>No. of laterals shoot/ transplant</w:t>
            </w:r>
          </w:p>
        </w:tc>
        <w:tc>
          <w:tcPr>
            <w:tcW w:w="816"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No of leaves/ transplant</w:t>
            </w:r>
          </w:p>
        </w:tc>
      </w:tr>
      <w:tr w:rsidR="00A14B5F" w:rsidRPr="00BE54BB" w:rsidTr="00C85514">
        <w:trPr>
          <w:trHeight w:val="60"/>
          <w:jc w:val="center"/>
        </w:trPr>
        <w:tc>
          <w:tcPr>
            <w:tcW w:w="1944" w:type="pct"/>
            <w:vMerge/>
            <w:tcBorders>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p>
        </w:tc>
        <w:tc>
          <w:tcPr>
            <w:tcW w:w="3056"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2014 season</w:t>
            </w:r>
          </w:p>
        </w:tc>
      </w:tr>
      <w:tr w:rsidR="00A14B5F" w:rsidRPr="00BE54BB" w:rsidTr="00C85514">
        <w:trPr>
          <w:trHeight w:val="60"/>
          <w:jc w:val="center"/>
        </w:trPr>
        <w:tc>
          <w:tcPr>
            <w:tcW w:w="1944" w:type="pct"/>
            <w:tcBorders>
              <w:top w:val="single" w:sz="4" w:space="0" w:color="auto"/>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749"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1.00F</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6.50G</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1.00G</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7.00G</w:t>
            </w:r>
          </w:p>
        </w:tc>
      </w:tr>
      <w:tr w:rsidR="00A14B5F" w:rsidRPr="00BE54BB" w:rsidTr="00C85514">
        <w:trPr>
          <w:trHeight w:val="70"/>
          <w:jc w:val="center"/>
        </w:trPr>
        <w:tc>
          <w:tcPr>
            <w:tcW w:w="1944"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749"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1.00F</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9.75F</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2.00F</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12.00F</w:t>
            </w:r>
          </w:p>
        </w:tc>
      </w:tr>
      <w:tr w:rsidR="00A14B5F" w:rsidRPr="00BE54BB" w:rsidTr="00C85514">
        <w:trPr>
          <w:trHeight w:val="70"/>
          <w:jc w:val="center"/>
        </w:trPr>
        <w:tc>
          <w:tcPr>
            <w:tcW w:w="1944"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749"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2.00E</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13.00E</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3.00E</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16.00E</w:t>
            </w:r>
          </w:p>
        </w:tc>
      </w:tr>
      <w:tr w:rsidR="00A14B5F" w:rsidRPr="00BE54BB" w:rsidTr="00C85514">
        <w:trPr>
          <w:trHeight w:val="70"/>
          <w:jc w:val="center"/>
        </w:trPr>
        <w:tc>
          <w:tcPr>
            <w:tcW w:w="1944"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749"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4.00C</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18.25C</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6.00C</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23.00C</w:t>
            </w:r>
          </w:p>
        </w:tc>
      </w:tr>
      <w:tr w:rsidR="00A14B5F" w:rsidRPr="00BE54BB" w:rsidTr="00C85514">
        <w:trPr>
          <w:trHeight w:val="70"/>
          <w:jc w:val="center"/>
        </w:trPr>
        <w:tc>
          <w:tcPr>
            <w:tcW w:w="1944"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749"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3.00D</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16.00D</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5.00D</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20.00D</w:t>
            </w:r>
          </w:p>
        </w:tc>
      </w:tr>
      <w:tr w:rsidR="00A14B5F" w:rsidRPr="00BE54BB" w:rsidTr="00C85514">
        <w:trPr>
          <w:trHeight w:val="70"/>
          <w:jc w:val="center"/>
        </w:trPr>
        <w:tc>
          <w:tcPr>
            <w:tcW w:w="1944"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749"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5.00B</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27.25B</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7.00B</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30.50B</w:t>
            </w:r>
          </w:p>
        </w:tc>
      </w:tr>
      <w:tr w:rsidR="00A14B5F" w:rsidRPr="00BE54BB" w:rsidTr="00C85514">
        <w:trPr>
          <w:trHeight w:val="70"/>
          <w:jc w:val="center"/>
        </w:trPr>
        <w:tc>
          <w:tcPr>
            <w:tcW w:w="1944"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749"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6.00A</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33.75A</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8.00A</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35.25A</w:t>
            </w:r>
          </w:p>
        </w:tc>
      </w:tr>
      <w:tr w:rsidR="00A14B5F" w:rsidRPr="00BE54BB" w:rsidTr="00C85514">
        <w:trPr>
          <w:trHeight w:val="60"/>
          <w:jc w:val="center"/>
        </w:trPr>
        <w:tc>
          <w:tcPr>
            <w:tcW w:w="1944"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 </w:t>
            </w:r>
          </w:p>
        </w:tc>
        <w:tc>
          <w:tcPr>
            <w:tcW w:w="3056" w:type="pct"/>
            <w:gridSpan w:val="4"/>
            <w:tcBorders>
              <w:top w:val="single" w:sz="8" w:space="0" w:color="auto"/>
              <w:left w:val="nil"/>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2015 season</w:t>
            </w:r>
          </w:p>
        </w:tc>
      </w:tr>
      <w:tr w:rsidR="00A14B5F" w:rsidRPr="00BE54BB" w:rsidTr="00C85514">
        <w:trPr>
          <w:trHeight w:val="60"/>
          <w:jc w:val="center"/>
        </w:trPr>
        <w:tc>
          <w:tcPr>
            <w:tcW w:w="1944"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1.00F</w:t>
            </w:r>
          </w:p>
        </w:tc>
        <w:tc>
          <w:tcPr>
            <w:tcW w:w="749"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5.00G</w:t>
            </w:r>
          </w:p>
        </w:tc>
        <w:tc>
          <w:tcPr>
            <w:tcW w:w="742"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1.00G</w:t>
            </w:r>
          </w:p>
        </w:tc>
        <w:tc>
          <w:tcPr>
            <w:tcW w:w="816"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5.25G</w:t>
            </w:r>
          </w:p>
        </w:tc>
      </w:tr>
      <w:tr w:rsidR="00A14B5F" w:rsidRPr="00BE54BB" w:rsidTr="00C85514">
        <w:trPr>
          <w:trHeight w:val="70"/>
          <w:jc w:val="center"/>
        </w:trPr>
        <w:tc>
          <w:tcPr>
            <w:tcW w:w="1944"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749"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1.00F</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8.00F</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2.00F</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10.25F</w:t>
            </w:r>
          </w:p>
        </w:tc>
      </w:tr>
      <w:tr w:rsidR="00A14B5F" w:rsidRPr="00BE54BB" w:rsidTr="00C85514">
        <w:trPr>
          <w:trHeight w:val="70"/>
          <w:jc w:val="center"/>
        </w:trPr>
        <w:tc>
          <w:tcPr>
            <w:tcW w:w="1944"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749"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2.00E</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12.00E</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3.00E</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15.00E</w:t>
            </w:r>
          </w:p>
        </w:tc>
      </w:tr>
      <w:tr w:rsidR="00A14B5F" w:rsidRPr="00BE54BB" w:rsidTr="00C85514">
        <w:trPr>
          <w:trHeight w:val="70"/>
          <w:jc w:val="center"/>
        </w:trPr>
        <w:tc>
          <w:tcPr>
            <w:tcW w:w="1944"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749"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4.00C</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16.00C</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5.00C</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21.00C</w:t>
            </w:r>
          </w:p>
        </w:tc>
      </w:tr>
      <w:tr w:rsidR="00A14B5F" w:rsidRPr="00BE54BB" w:rsidTr="00C85514">
        <w:trPr>
          <w:trHeight w:val="70"/>
          <w:jc w:val="center"/>
        </w:trPr>
        <w:tc>
          <w:tcPr>
            <w:tcW w:w="1944"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749"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3.00D</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14.00D</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4.00D</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18.00D</w:t>
            </w:r>
          </w:p>
        </w:tc>
      </w:tr>
      <w:tr w:rsidR="00A14B5F" w:rsidRPr="00BE54BB" w:rsidTr="00C85514">
        <w:trPr>
          <w:trHeight w:val="70"/>
          <w:jc w:val="center"/>
        </w:trPr>
        <w:tc>
          <w:tcPr>
            <w:tcW w:w="1944"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749"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5.00B</w:t>
            </w:r>
          </w:p>
        </w:tc>
        <w:tc>
          <w:tcPr>
            <w:tcW w:w="74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19.75B</w:t>
            </w:r>
          </w:p>
        </w:tc>
        <w:tc>
          <w:tcPr>
            <w:tcW w:w="742"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6.00B</w:t>
            </w:r>
          </w:p>
        </w:tc>
        <w:tc>
          <w:tcPr>
            <w:tcW w:w="81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29.00B</w:t>
            </w:r>
          </w:p>
        </w:tc>
      </w:tr>
      <w:tr w:rsidR="00A14B5F" w:rsidRPr="00BE54BB" w:rsidTr="00C85514">
        <w:trPr>
          <w:trHeight w:val="70"/>
          <w:jc w:val="center"/>
        </w:trPr>
        <w:tc>
          <w:tcPr>
            <w:tcW w:w="1944" w:type="pct"/>
            <w:tcBorders>
              <w:top w:val="nil"/>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749"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6.00A</w:t>
            </w:r>
          </w:p>
        </w:tc>
        <w:tc>
          <w:tcPr>
            <w:tcW w:w="749"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26.00A</w:t>
            </w:r>
          </w:p>
        </w:tc>
        <w:tc>
          <w:tcPr>
            <w:tcW w:w="742"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7.00A</w:t>
            </w:r>
          </w:p>
        </w:tc>
        <w:tc>
          <w:tcPr>
            <w:tcW w:w="816"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34.00A</w:t>
            </w:r>
          </w:p>
        </w:tc>
      </w:tr>
    </w:tbl>
    <w:p w:rsidR="00A14B5F" w:rsidRPr="00BE54BB" w:rsidRDefault="00A14B5F" w:rsidP="00D52201">
      <w:pPr>
        <w:jc w:val="lowKashida"/>
        <w:rPr>
          <w:b/>
          <w:bCs/>
          <w:spacing w:val="-4"/>
          <w:sz w:val="20"/>
          <w:szCs w:val="20"/>
          <w:lang w:bidi="ar-EG"/>
        </w:rPr>
      </w:pPr>
      <w:r w:rsidRPr="00BE54BB">
        <w:rPr>
          <w:b/>
          <w:bCs/>
          <w:spacing w:val="-4"/>
          <w:sz w:val="20"/>
          <w:szCs w:val="20"/>
          <w:lang w:bidi="ar-EG"/>
        </w:rPr>
        <w:t>Means within each column followed by the same capital letter/s didn't significantly differ at 5 % level.</w:t>
      </w:r>
    </w:p>
    <w:p w:rsidR="00A14B5F" w:rsidRPr="00BE54BB" w:rsidRDefault="00A14B5F" w:rsidP="00D52201">
      <w:pPr>
        <w:jc w:val="lowKashida"/>
        <w:rPr>
          <w:b/>
          <w:bCs/>
          <w:sz w:val="22"/>
          <w:szCs w:val="22"/>
          <w:lang w:bidi="ar-EG"/>
        </w:rPr>
      </w:pPr>
    </w:p>
    <w:p w:rsidR="00DD5F6B" w:rsidRPr="00BE54BB" w:rsidRDefault="00DD5F6B" w:rsidP="004811F7">
      <w:pPr>
        <w:jc w:val="both"/>
        <w:rPr>
          <w:rFonts w:asciiTheme="majorBidi" w:hAnsiTheme="majorBidi" w:cstheme="majorBidi"/>
          <w:b/>
          <w:bCs/>
          <w:sz w:val="28"/>
          <w:szCs w:val="28"/>
        </w:rPr>
      </w:pPr>
      <w:r w:rsidRPr="00BE54BB">
        <w:rPr>
          <w:rFonts w:asciiTheme="majorBidi" w:hAnsiTheme="majorBidi" w:cstheme="majorBidi"/>
          <w:b/>
          <w:bCs/>
          <w:sz w:val="28"/>
          <w:szCs w:val="28"/>
        </w:rPr>
        <w:t>1.5. Average leaf area (cm</w:t>
      </w:r>
      <w:r w:rsidRPr="00BE54BB">
        <w:rPr>
          <w:rFonts w:asciiTheme="majorBidi" w:hAnsiTheme="majorBidi" w:cstheme="majorBidi"/>
          <w:b/>
          <w:bCs/>
          <w:sz w:val="28"/>
          <w:szCs w:val="28"/>
          <w:vertAlign w:val="superscript"/>
        </w:rPr>
        <w:t>2</w:t>
      </w:r>
      <w:r w:rsidRPr="00BE54BB">
        <w:rPr>
          <w:rFonts w:asciiTheme="majorBidi" w:hAnsiTheme="majorBidi" w:cstheme="majorBidi"/>
          <w:b/>
          <w:bCs/>
          <w:sz w:val="28"/>
          <w:szCs w:val="28"/>
          <w:vertAlign w:val="superscript"/>
        </w:rPr>
        <w:noBreakHyphen/>
      </w:r>
      <w:r w:rsidRPr="00BE54BB">
        <w:rPr>
          <w:rFonts w:asciiTheme="majorBidi" w:hAnsiTheme="majorBidi" w:cstheme="majorBidi"/>
          <w:b/>
          <w:bCs/>
          <w:sz w:val="28"/>
          <w:szCs w:val="28"/>
        </w:rPr>
        <w:t>) and total assimilation area (</w:t>
      </w:r>
      <w:r w:rsidR="004811F7">
        <w:rPr>
          <w:rFonts w:asciiTheme="majorBidi" w:hAnsiTheme="majorBidi" w:cstheme="majorBidi"/>
          <w:b/>
          <w:bCs/>
          <w:sz w:val="28"/>
          <w:szCs w:val="28"/>
        </w:rPr>
        <w:t>cm</w:t>
      </w:r>
      <w:r w:rsidRPr="00BE54BB">
        <w:rPr>
          <w:rFonts w:asciiTheme="majorBidi" w:hAnsiTheme="majorBidi" w:cstheme="majorBidi"/>
          <w:b/>
          <w:bCs/>
          <w:sz w:val="28"/>
          <w:szCs w:val="28"/>
          <w:vertAlign w:val="superscript"/>
        </w:rPr>
        <w:t>2</w:t>
      </w:r>
      <w:r w:rsidRPr="00BE54BB">
        <w:rPr>
          <w:rFonts w:asciiTheme="majorBidi" w:hAnsiTheme="majorBidi" w:cstheme="majorBidi"/>
          <w:b/>
          <w:bCs/>
          <w:sz w:val="28"/>
          <w:szCs w:val="28"/>
        </w:rPr>
        <w:t>):</w:t>
      </w:r>
    </w:p>
    <w:p w:rsidR="00DD5F6B" w:rsidRPr="00BE54BB" w:rsidRDefault="00DD5F6B" w:rsidP="004578B6">
      <w:pPr>
        <w:jc w:val="both"/>
        <w:rPr>
          <w:rFonts w:asciiTheme="majorBidi" w:hAnsiTheme="majorBidi" w:cstheme="majorBidi"/>
          <w:sz w:val="28"/>
          <w:szCs w:val="28"/>
          <w:lang w:bidi="ar-EG"/>
        </w:rPr>
      </w:pPr>
      <w:r w:rsidRPr="00BE54BB">
        <w:rPr>
          <w:rFonts w:asciiTheme="majorBidi" w:hAnsiTheme="majorBidi" w:cstheme="majorBidi"/>
          <w:sz w:val="28"/>
          <w:szCs w:val="28"/>
        </w:rPr>
        <w:t xml:space="preserve"> </w:t>
      </w:r>
      <w:r w:rsidRPr="00BE54BB">
        <w:rPr>
          <w:rFonts w:asciiTheme="majorBidi" w:hAnsiTheme="majorBidi" w:cstheme="majorBidi"/>
          <w:sz w:val="28"/>
          <w:szCs w:val="28"/>
        </w:rPr>
        <w:tab/>
        <w:t>Table (</w:t>
      </w:r>
      <w:r w:rsidR="00ED3ED8" w:rsidRPr="00BE54BB">
        <w:rPr>
          <w:rFonts w:asciiTheme="majorBidi" w:hAnsiTheme="majorBidi" w:cstheme="majorBidi"/>
          <w:sz w:val="28"/>
          <w:szCs w:val="28"/>
        </w:rPr>
        <w:t>4</w:t>
      </w:r>
      <w:r w:rsidRPr="00BE54BB">
        <w:rPr>
          <w:rFonts w:asciiTheme="majorBidi" w:hAnsiTheme="majorBidi" w:cstheme="majorBidi"/>
          <w:sz w:val="28"/>
          <w:szCs w:val="28"/>
        </w:rPr>
        <w:t>) reveals that the reaction between average leaf area (cm</w:t>
      </w:r>
      <w:r w:rsidRPr="00BE54BB">
        <w:rPr>
          <w:rFonts w:asciiTheme="majorBidi" w:hAnsiTheme="majorBidi" w:cstheme="majorBidi"/>
          <w:sz w:val="28"/>
          <w:szCs w:val="28"/>
          <w:vertAlign w:val="superscript"/>
        </w:rPr>
        <w:t>2</w:t>
      </w:r>
      <w:r w:rsidRPr="00BE54BB">
        <w:rPr>
          <w:rFonts w:asciiTheme="majorBidi" w:hAnsiTheme="majorBidi" w:cstheme="majorBidi"/>
          <w:sz w:val="28"/>
          <w:szCs w:val="28"/>
          <w:lang w:bidi="ar-EG"/>
        </w:rPr>
        <w:t xml:space="preserve">) of Crimson grape transplants and the anti-salt stress investigated </w:t>
      </w:r>
      <w:r w:rsidRPr="00BE54BB">
        <w:rPr>
          <w:rFonts w:asciiTheme="majorBidi" w:hAnsiTheme="majorBidi" w:cstheme="majorBidi"/>
          <w:sz w:val="28"/>
          <w:szCs w:val="28"/>
        </w:rPr>
        <w:t>substances</w:t>
      </w:r>
      <w:r w:rsidRPr="00BE54BB">
        <w:rPr>
          <w:rFonts w:asciiTheme="majorBidi" w:hAnsiTheme="majorBidi" w:cstheme="majorBidi"/>
          <w:sz w:val="28"/>
          <w:szCs w:val="28"/>
          <w:lang w:bidi="ar-EG"/>
        </w:rPr>
        <w:t xml:space="preserve"> was paralle</w:t>
      </w:r>
      <w:r w:rsidR="004811F7">
        <w:rPr>
          <w:rFonts w:asciiTheme="majorBidi" w:hAnsiTheme="majorBidi" w:cstheme="majorBidi"/>
          <w:sz w:val="28"/>
          <w:szCs w:val="28"/>
          <w:lang w:bidi="ar-EG"/>
        </w:rPr>
        <w:t>le</w:t>
      </w:r>
      <w:r w:rsidRPr="00BE54BB">
        <w:rPr>
          <w:rFonts w:asciiTheme="majorBidi" w:hAnsiTheme="majorBidi" w:cstheme="majorBidi"/>
          <w:sz w:val="28"/>
          <w:szCs w:val="28"/>
          <w:lang w:bidi="ar-EG"/>
        </w:rPr>
        <w:t>d to that record</w:t>
      </w:r>
      <w:r w:rsidR="004578B6">
        <w:rPr>
          <w:rFonts w:asciiTheme="majorBidi" w:hAnsiTheme="majorBidi" w:cstheme="majorBidi"/>
          <w:sz w:val="28"/>
          <w:szCs w:val="28"/>
          <w:lang w:bidi="ar-EG"/>
        </w:rPr>
        <w:t xml:space="preserve">ed with total assimilation are a </w:t>
      </w:r>
      <w:r w:rsidRPr="00BE54BB">
        <w:rPr>
          <w:rFonts w:asciiTheme="majorBidi" w:hAnsiTheme="majorBidi" w:cstheme="majorBidi"/>
          <w:sz w:val="28"/>
          <w:szCs w:val="28"/>
          <w:lang w:bidi="ar-EG"/>
        </w:rPr>
        <w:t>(</w:t>
      </w:r>
      <w:r w:rsidR="004578B6">
        <w:rPr>
          <w:rFonts w:asciiTheme="majorBidi" w:hAnsiTheme="majorBidi" w:cstheme="majorBidi"/>
          <w:sz w:val="28"/>
          <w:szCs w:val="28"/>
          <w:lang w:bidi="ar-EG"/>
        </w:rPr>
        <w:t>cm</w:t>
      </w:r>
      <w:r w:rsidRPr="00BE54BB">
        <w:rPr>
          <w:rFonts w:asciiTheme="majorBidi" w:hAnsiTheme="majorBidi" w:cstheme="majorBidi"/>
          <w:sz w:val="28"/>
          <w:szCs w:val="28"/>
          <w:vertAlign w:val="superscript"/>
          <w:lang w:bidi="ar-EG"/>
        </w:rPr>
        <w:t>2</w:t>
      </w:r>
      <w:r w:rsidRPr="00BE54BB">
        <w:rPr>
          <w:rFonts w:asciiTheme="majorBidi" w:hAnsiTheme="majorBidi" w:cstheme="majorBidi"/>
          <w:sz w:val="28"/>
          <w:szCs w:val="28"/>
          <w:lang w:bidi="ar-EG"/>
        </w:rPr>
        <w:t>), i.e. the two investigated parameters have the same trend. Subsequently, the transplants which sprayed with potassium silicate at the rate of 5 ml/L combined with magnetic iron at the rate of 5 g/transplant twice monthly (T7) ex</w:t>
      </w:r>
      <w:r w:rsidR="004578B6">
        <w:rPr>
          <w:rFonts w:asciiTheme="majorBidi" w:hAnsiTheme="majorBidi" w:cstheme="majorBidi"/>
          <w:sz w:val="28"/>
          <w:szCs w:val="28"/>
          <w:lang w:bidi="ar-EG"/>
        </w:rPr>
        <w:t>hausted and reflected the highest</w:t>
      </w:r>
      <w:r w:rsidRPr="00BE54BB">
        <w:rPr>
          <w:rFonts w:asciiTheme="majorBidi" w:hAnsiTheme="majorBidi" w:cstheme="majorBidi"/>
          <w:sz w:val="28"/>
          <w:szCs w:val="28"/>
          <w:lang w:bidi="ar-EG"/>
        </w:rPr>
        <w:t xml:space="preserve"> values of both average leaf area </w:t>
      </w:r>
      <w:r w:rsidRPr="00BE54BB">
        <w:rPr>
          <w:rFonts w:asciiTheme="majorBidi" w:hAnsiTheme="majorBidi" w:cstheme="majorBidi"/>
          <w:sz w:val="28"/>
          <w:szCs w:val="28"/>
          <w:lang w:bidi="ar-EG"/>
        </w:rPr>
        <w:lastRenderedPageBreak/>
        <w:t xml:space="preserve">and total assimilation area, followed by adding magnetic iron as soil application at the rate of 5 g/transplant twice monthly (T6), Spray potassium silicate at the rate of 5 ml/L </w:t>
      </w:r>
      <w:proofErr w:type="spellStart"/>
      <w:r w:rsidR="004578B6">
        <w:rPr>
          <w:rFonts w:asciiTheme="majorBidi" w:hAnsiTheme="majorBidi" w:cstheme="majorBidi"/>
          <w:sz w:val="28"/>
          <w:szCs w:val="28"/>
          <w:lang w:bidi="ar-EG"/>
        </w:rPr>
        <w:t>fortrightly</w:t>
      </w:r>
      <w:proofErr w:type="spellEnd"/>
      <w:r w:rsidRPr="00BE54BB">
        <w:rPr>
          <w:rFonts w:asciiTheme="majorBidi" w:hAnsiTheme="majorBidi" w:cstheme="majorBidi"/>
          <w:sz w:val="28"/>
          <w:szCs w:val="28"/>
          <w:lang w:bidi="ar-EG"/>
        </w:rPr>
        <w:t xml:space="preserve"> (T4) and potassium silicate as soil amendment at the rate of 5 ml/L </w:t>
      </w:r>
      <w:proofErr w:type="spellStart"/>
      <w:r w:rsidR="004578B6">
        <w:rPr>
          <w:rFonts w:asciiTheme="majorBidi" w:hAnsiTheme="majorBidi" w:cstheme="majorBidi"/>
          <w:sz w:val="28"/>
          <w:szCs w:val="28"/>
          <w:lang w:bidi="ar-EG"/>
        </w:rPr>
        <w:t>fortrightly</w:t>
      </w:r>
      <w:proofErr w:type="spellEnd"/>
      <w:r w:rsidRPr="00BE54BB">
        <w:rPr>
          <w:rFonts w:asciiTheme="majorBidi" w:hAnsiTheme="majorBidi" w:cstheme="majorBidi"/>
          <w:sz w:val="28"/>
          <w:szCs w:val="28"/>
          <w:lang w:bidi="ar-EG"/>
        </w:rPr>
        <w:t xml:space="preserve"> (T5) in descending order during 2014 and 2015 seasons.</w:t>
      </w:r>
    </w:p>
    <w:p w:rsidR="00DD5F6B" w:rsidRPr="00BE54BB" w:rsidRDefault="00DD5F6B" w:rsidP="00D52201">
      <w:pPr>
        <w:jc w:val="both"/>
        <w:rPr>
          <w:rFonts w:asciiTheme="majorBidi" w:hAnsiTheme="majorBidi" w:cstheme="majorBidi"/>
          <w:sz w:val="28"/>
          <w:szCs w:val="28"/>
          <w:lang w:bidi="ar-EG"/>
        </w:rPr>
      </w:pPr>
      <w:r w:rsidRPr="00BE54BB">
        <w:rPr>
          <w:rFonts w:asciiTheme="majorBidi" w:hAnsiTheme="majorBidi" w:cstheme="majorBidi"/>
          <w:sz w:val="28"/>
          <w:szCs w:val="28"/>
          <w:lang w:bidi="ar-EG"/>
        </w:rPr>
        <w:tab/>
        <w:t>On the other way around, the untreated transplants (control) reflected the lowest values of both investigated parameters.</w:t>
      </w:r>
    </w:p>
    <w:p w:rsidR="00DD5F6B" w:rsidRPr="00BE54BB" w:rsidRDefault="00DD5F6B" w:rsidP="00CD7EB9">
      <w:pPr>
        <w:jc w:val="both"/>
        <w:rPr>
          <w:rFonts w:asciiTheme="majorBidi" w:hAnsiTheme="majorBidi" w:cstheme="majorBidi"/>
          <w:sz w:val="28"/>
          <w:szCs w:val="28"/>
          <w:lang w:bidi="ar-EG"/>
        </w:rPr>
      </w:pPr>
      <w:r w:rsidRPr="00BE54BB">
        <w:rPr>
          <w:rFonts w:asciiTheme="majorBidi" w:hAnsiTheme="majorBidi" w:cstheme="majorBidi"/>
          <w:sz w:val="28"/>
          <w:szCs w:val="28"/>
          <w:lang w:bidi="ar-EG"/>
        </w:rPr>
        <w:tab/>
        <w:t xml:space="preserve">The same finding was obtained by </w:t>
      </w:r>
      <w:r w:rsidR="004578B6">
        <w:rPr>
          <w:rFonts w:asciiTheme="majorBidi" w:hAnsiTheme="majorBidi" w:cstheme="majorBidi"/>
          <w:b/>
          <w:bCs/>
          <w:sz w:val="28"/>
          <w:szCs w:val="28"/>
          <w:lang w:bidi="ar-EG"/>
        </w:rPr>
        <w:t>Ali</w:t>
      </w:r>
      <w:r w:rsidRPr="00BE54BB">
        <w:rPr>
          <w:rFonts w:asciiTheme="majorBidi" w:hAnsiTheme="majorBidi" w:cstheme="majorBidi"/>
          <w:b/>
          <w:bCs/>
          <w:sz w:val="28"/>
          <w:szCs w:val="28"/>
          <w:lang w:bidi="ar-EG"/>
        </w:rPr>
        <w:t xml:space="preserve"> </w:t>
      </w:r>
      <w:r w:rsidRPr="00BE54BB">
        <w:rPr>
          <w:rFonts w:asciiTheme="majorBidi" w:hAnsiTheme="majorBidi" w:cstheme="majorBidi"/>
          <w:b/>
          <w:bCs/>
          <w:i/>
          <w:iCs/>
          <w:sz w:val="28"/>
          <w:szCs w:val="28"/>
          <w:lang w:bidi="ar-EG"/>
        </w:rPr>
        <w:t xml:space="preserve">et al. </w:t>
      </w:r>
      <w:r w:rsidRPr="00BE54BB">
        <w:rPr>
          <w:rFonts w:asciiTheme="majorBidi" w:hAnsiTheme="majorBidi" w:cstheme="majorBidi"/>
          <w:b/>
          <w:bCs/>
          <w:sz w:val="28"/>
          <w:szCs w:val="28"/>
          <w:lang w:bidi="ar-EG"/>
        </w:rPr>
        <w:t>(2013)</w:t>
      </w:r>
      <w:r w:rsidRPr="00BE54BB">
        <w:rPr>
          <w:rFonts w:asciiTheme="majorBidi" w:hAnsiTheme="majorBidi" w:cstheme="majorBidi"/>
          <w:sz w:val="28"/>
          <w:szCs w:val="28"/>
          <w:lang w:bidi="ar-EG"/>
        </w:rPr>
        <w:t xml:space="preserve"> on Thompson seedless grape; </w:t>
      </w:r>
      <w:r w:rsidRPr="00BE54BB">
        <w:rPr>
          <w:rFonts w:asciiTheme="majorBidi" w:hAnsiTheme="majorBidi" w:cstheme="majorBidi"/>
          <w:b/>
          <w:bCs/>
          <w:sz w:val="28"/>
          <w:szCs w:val="28"/>
          <w:lang w:bidi="ar-EG"/>
        </w:rPr>
        <w:t xml:space="preserve">Gad El-Kareem </w:t>
      </w:r>
      <w:r w:rsidRPr="00BE54BB">
        <w:rPr>
          <w:rFonts w:asciiTheme="majorBidi" w:hAnsiTheme="majorBidi" w:cstheme="majorBidi"/>
          <w:b/>
          <w:bCs/>
          <w:i/>
          <w:iCs/>
          <w:sz w:val="28"/>
          <w:szCs w:val="28"/>
          <w:lang w:bidi="ar-EG"/>
        </w:rPr>
        <w:t>et al.</w:t>
      </w:r>
      <w:r w:rsidRPr="00BE54BB">
        <w:rPr>
          <w:rFonts w:asciiTheme="majorBidi" w:hAnsiTheme="majorBidi" w:cstheme="majorBidi"/>
          <w:b/>
          <w:bCs/>
          <w:sz w:val="28"/>
          <w:szCs w:val="28"/>
          <w:lang w:bidi="ar-EG"/>
        </w:rPr>
        <w:t xml:space="preserve"> (2014)</w:t>
      </w:r>
      <w:r w:rsidRPr="00BE54BB">
        <w:rPr>
          <w:rFonts w:asciiTheme="majorBidi" w:hAnsiTheme="majorBidi" w:cstheme="majorBidi"/>
          <w:sz w:val="28"/>
          <w:szCs w:val="28"/>
          <w:lang w:bidi="ar-EG"/>
        </w:rPr>
        <w:t xml:space="preserve"> on </w:t>
      </w:r>
      <w:proofErr w:type="spellStart"/>
      <w:r w:rsidRPr="00BE54BB">
        <w:rPr>
          <w:rFonts w:asciiTheme="majorBidi" w:hAnsiTheme="majorBidi" w:cstheme="majorBidi"/>
          <w:sz w:val="28"/>
          <w:szCs w:val="28"/>
          <w:lang w:bidi="ar-EG"/>
        </w:rPr>
        <w:t>Zaghloul</w:t>
      </w:r>
      <w:proofErr w:type="spellEnd"/>
      <w:r w:rsidRPr="00BE54BB">
        <w:rPr>
          <w:rFonts w:asciiTheme="majorBidi" w:hAnsiTheme="majorBidi" w:cstheme="majorBidi"/>
          <w:sz w:val="28"/>
          <w:szCs w:val="28"/>
          <w:lang w:bidi="ar-EG"/>
        </w:rPr>
        <w:t xml:space="preserve"> date palm; </w:t>
      </w:r>
      <w:r w:rsidRPr="00BE54BB">
        <w:rPr>
          <w:rFonts w:asciiTheme="majorBidi" w:hAnsiTheme="majorBidi" w:cstheme="majorBidi"/>
          <w:b/>
          <w:bCs/>
          <w:sz w:val="28"/>
          <w:szCs w:val="28"/>
          <w:lang w:bidi="ar-EG"/>
        </w:rPr>
        <w:t xml:space="preserve">Ibrahim and </w:t>
      </w:r>
      <w:r w:rsidR="005271C5" w:rsidRPr="00BE54BB">
        <w:rPr>
          <w:rFonts w:asciiTheme="majorBidi" w:hAnsiTheme="majorBidi" w:cstheme="majorBidi"/>
          <w:b/>
          <w:bCs/>
          <w:sz w:val="28"/>
          <w:szCs w:val="28"/>
          <w:lang w:bidi="ar-EG"/>
        </w:rPr>
        <w:t>A</w:t>
      </w:r>
      <w:r w:rsidRPr="00BE54BB">
        <w:rPr>
          <w:rFonts w:asciiTheme="majorBidi" w:hAnsiTheme="majorBidi" w:cstheme="majorBidi"/>
          <w:b/>
          <w:bCs/>
          <w:sz w:val="28"/>
          <w:szCs w:val="28"/>
          <w:lang w:bidi="ar-EG"/>
        </w:rPr>
        <w:t>l-</w:t>
      </w:r>
      <w:proofErr w:type="spellStart"/>
      <w:r w:rsidRPr="00BE54BB">
        <w:rPr>
          <w:rFonts w:asciiTheme="majorBidi" w:hAnsiTheme="majorBidi" w:cstheme="majorBidi"/>
          <w:b/>
          <w:bCs/>
          <w:sz w:val="28"/>
          <w:szCs w:val="28"/>
          <w:lang w:bidi="ar-EG"/>
        </w:rPr>
        <w:t>Wasfy</w:t>
      </w:r>
      <w:proofErr w:type="spellEnd"/>
      <w:r w:rsidRPr="00BE54BB">
        <w:rPr>
          <w:rFonts w:asciiTheme="majorBidi" w:hAnsiTheme="majorBidi" w:cstheme="majorBidi"/>
          <w:b/>
          <w:bCs/>
          <w:sz w:val="28"/>
          <w:szCs w:val="28"/>
          <w:lang w:bidi="ar-EG"/>
        </w:rPr>
        <w:t xml:space="preserve"> (2014)</w:t>
      </w:r>
      <w:r w:rsidRPr="00BE54BB">
        <w:rPr>
          <w:rFonts w:asciiTheme="majorBidi" w:hAnsiTheme="majorBidi" w:cstheme="majorBidi"/>
          <w:sz w:val="28"/>
          <w:szCs w:val="28"/>
          <w:lang w:bidi="ar-EG"/>
        </w:rPr>
        <w:t xml:space="preserve"> on Valencia orange trees; </w:t>
      </w:r>
      <w:r w:rsidRPr="00BE54BB">
        <w:rPr>
          <w:rFonts w:asciiTheme="majorBidi" w:hAnsiTheme="majorBidi" w:cstheme="majorBidi"/>
          <w:b/>
          <w:bCs/>
          <w:sz w:val="28"/>
          <w:szCs w:val="28"/>
          <w:lang w:bidi="ar-EG"/>
        </w:rPr>
        <w:t xml:space="preserve">Mohamed </w:t>
      </w:r>
      <w:r w:rsidRPr="00BE54BB">
        <w:rPr>
          <w:rFonts w:asciiTheme="majorBidi" w:hAnsiTheme="majorBidi" w:cstheme="majorBidi"/>
          <w:b/>
          <w:bCs/>
          <w:i/>
          <w:iCs/>
          <w:sz w:val="28"/>
          <w:szCs w:val="28"/>
          <w:lang w:bidi="ar-EG"/>
        </w:rPr>
        <w:t>et al.</w:t>
      </w:r>
      <w:r w:rsidRPr="00BE54BB">
        <w:rPr>
          <w:rFonts w:asciiTheme="majorBidi" w:hAnsiTheme="majorBidi" w:cstheme="majorBidi"/>
          <w:b/>
          <w:bCs/>
          <w:sz w:val="28"/>
          <w:szCs w:val="28"/>
          <w:lang w:bidi="ar-EG"/>
        </w:rPr>
        <w:t xml:space="preserve"> (2015)</w:t>
      </w:r>
      <w:r w:rsidRPr="00BE54BB">
        <w:rPr>
          <w:rFonts w:asciiTheme="majorBidi" w:hAnsiTheme="majorBidi" w:cstheme="majorBidi"/>
          <w:sz w:val="28"/>
          <w:szCs w:val="28"/>
          <w:lang w:bidi="ar-EG"/>
        </w:rPr>
        <w:t xml:space="preserve"> on </w:t>
      </w:r>
      <w:proofErr w:type="spellStart"/>
      <w:r w:rsidRPr="00BE54BB">
        <w:rPr>
          <w:rFonts w:asciiTheme="majorBidi" w:hAnsiTheme="majorBidi" w:cstheme="majorBidi"/>
          <w:sz w:val="28"/>
          <w:szCs w:val="28"/>
          <w:lang w:bidi="ar-EG"/>
        </w:rPr>
        <w:t>Succary</w:t>
      </w:r>
      <w:proofErr w:type="spellEnd"/>
      <w:r w:rsidRPr="00BE54BB">
        <w:rPr>
          <w:rFonts w:asciiTheme="majorBidi" w:hAnsiTheme="majorBidi" w:cstheme="majorBidi"/>
          <w:sz w:val="28"/>
          <w:szCs w:val="28"/>
          <w:lang w:bidi="ar-EG"/>
        </w:rPr>
        <w:t xml:space="preserve"> mango trees and </w:t>
      </w:r>
      <w:proofErr w:type="spellStart"/>
      <w:r w:rsidR="00CD7EB9">
        <w:rPr>
          <w:rFonts w:asciiTheme="majorBidi" w:hAnsiTheme="majorBidi" w:cstheme="majorBidi"/>
          <w:b/>
          <w:bCs/>
          <w:sz w:val="28"/>
          <w:szCs w:val="28"/>
          <w:lang w:bidi="ar-EG"/>
        </w:rPr>
        <w:t>Akl</w:t>
      </w:r>
      <w:proofErr w:type="spellEnd"/>
      <w:r w:rsidRPr="00BE54BB">
        <w:rPr>
          <w:rFonts w:asciiTheme="majorBidi" w:hAnsiTheme="majorBidi" w:cstheme="majorBidi"/>
          <w:b/>
          <w:bCs/>
          <w:sz w:val="28"/>
          <w:szCs w:val="28"/>
          <w:lang w:bidi="ar-EG"/>
        </w:rPr>
        <w:t xml:space="preserve"> </w:t>
      </w:r>
      <w:r w:rsidRPr="00BE54BB">
        <w:rPr>
          <w:rFonts w:asciiTheme="majorBidi" w:hAnsiTheme="majorBidi" w:cstheme="majorBidi"/>
          <w:b/>
          <w:bCs/>
          <w:i/>
          <w:iCs/>
          <w:sz w:val="28"/>
          <w:szCs w:val="28"/>
          <w:lang w:bidi="ar-EG"/>
        </w:rPr>
        <w:t>et al.</w:t>
      </w:r>
      <w:r w:rsidRPr="00BE54BB">
        <w:rPr>
          <w:rFonts w:asciiTheme="majorBidi" w:hAnsiTheme="majorBidi" w:cstheme="majorBidi"/>
          <w:b/>
          <w:bCs/>
          <w:sz w:val="28"/>
          <w:szCs w:val="28"/>
          <w:lang w:bidi="ar-EG"/>
        </w:rPr>
        <w:t xml:space="preserve"> (2015)</w:t>
      </w:r>
      <w:r w:rsidRPr="00BE54BB">
        <w:rPr>
          <w:rFonts w:asciiTheme="majorBidi" w:hAnsiTheme="majorBidi" w:cstheme="majorBidi"/>
          <w:sz w:val="28"/>
          <w:szCs w:val="28"/>
          <w:lang w:bidi="ar-EG"/>
        </w:rPr>
        <w:t xml:space="preserve"> who</w:t>
      </w:r>
      <w:r w:rsidR="00ED3ED8" w:rsidRPr="00BE54BB">
        <w:rPr>
          <w:rFonts w:asciiTheme="majorBidi" w:hAnsiTheme="majorBidi" w:cstheme="majorBidi"/>
          <w:sz w:val="28"/>
          <w:szCs w:val="28"/>
          <w:lang w:bidi="ar-EG"/>
        </w:rPr>
        <w:t xml:space="preserve"> </w:t>
      </w:r>
      <w:r w:rsidRPr="00BE54BB">
        <w:rPr>
          <w:rFonts w:asciiTheme="majorBidi" w:hAnsiTheme="majorBidi" w:cstheme="majorBidi"/>
          <w:sz w:val="28"/>
          <w:szCs w:val="28"/>
          <w:lang w:bidi="ar-EG"/>
        </w:rPr>
        <w:t>indicated that single and combined application of potassium silicate at 0.05 to 0.2% improved average shoot length, total No. of leaves/shoot and leaf area cm</w:t>
      </w:r>
      <w:r w:rsidRPr="00BE54BB">
        <w:rPr>
          <w:rFonts w:asciiTheme="majorBidi" w:hAnsiTheme="majorBidi" w:cstheme="majorBidi"/>
          <w:sz w:val="28"/>
          <w:szCs w:val="28"/>
          <w:vertAlign w:val="superscript"/>
          <w:lang w:bidi="ar-EG"/>
        </w:rPr>
        <w:t>2</w:t>
      </w:r>
      <w:r w:rsidRPr="00BE54BB">
        <w:rPr>
          <w:rFonts w:asciiTheme="majorBidi" w:hAnsiTheme="majorBidi" w:cstheme="majorBidi"/>
          <w:sz w:val="28"/>
          <w:szCs w:val="28"/>
          <w:lang w:bidi="ar-EG"/>
        </w:rPr>
        <w:t xml:space="preserve"> of </w:t>
      </w:r>
      <w:proofErr w:type="spellStart"/>
      <w:r w:rsidRPr="00BE54BB">
        <w:rPr>
          <w:rFonts w:asciiTheme="majorBidi" w:hAnsiTheme="majorBidi" w:cstheme="majorBidi"/>
          <w:sz w:val="28"/>
          <w:szCs w:val="28"/>
          <w:lang w:bidi="ar-EG"/>
        </w:rPr>
        <w:t>Manfaluty</w:t>
      </w:r>
      <w:proofErr w:type="spellEnd"/>
      <w:r w:rsidRPr="00BE54BB">
        <w:rPr>
          <w:rFonts w:asciiTheme="majorBidi" w:hAnsiTheme="majorBidi" w:cstheme="majorBidi"/>
          <w:sz w:val="28"/>
          <w:szCs w:val="28"/>
          <w:lang w:bidi="ar-EG"/>
        </w:rPr>
        <w:t xml:space="preserve"> pomegranate trees.</w:t>
      </w:r>
    </w:p>
    <w:p w:rsidR="004578B6" w:rsidRDefault="004578B6" w:rsidP="00D52201">
      <w:pPr>
        <w:ind w:left="1259" w:hanging="1259"/>
        <w:jc w:val="lowKashida"/>
        <w:rPr>
          <w:b/>
          <w:bCs/>
          <w:color w:val="FF0000"/>
          <w:lang w:bidi="ar-EG"/>
        </w:rPr>
      </w:pPr>
    </w:p>
    <w:p w:rsidR="00A14B5F" w:rsidRPr="00BE54BB" w:rsidRDefault="00A14B5F" w:rsidP="00D52201">
      <w:pPr>
        <w:ind w:left="1259" w:hanging="1259"/>
        <w:jc w:val="lowKashida"/>
        <w:rPr>
          <w:b/>
          <w:bCs/>
          <w:lang w:bidi="ar-EG"/>
        </w:rPr>
      </w:pPr>
      <w:r w:rsidRPr="00BE54BB">
        <w:rPr>
          <w:b/>
          <w:bCs/>
          <w:color w:val="FF0000"/>
          <w:lang w:bidi="ar-EG"/>
        </w:rPr>
        <w:t>Table (4)</w:t>
      </w:r>
      <w:r w:rsidRPr="00BE54BB">
        <w:rPr>
          <w:b/>
          <w:bCs/>
          <w:lang w:bidi="ar-EG"/>
        </w:rPr>
        <w:t xml:space="preserve">: </w:t>
      </w:r>
      <w:r w:rsidR="00D52201" w:rsidRPr="00BE54BB">
        <w:rPr>
          <w:b/>
          <w:bCs/>
          <w:lang w:bidi="ar-EG"/>
        </w:rPr>
        <w:tab/>
      </w:r>
      <w:r w:rsidRPr="00BE54BB">
        <w:rPr>
          <w:b/>
          <w:bCs/>
          <w:lang w:bidi="ar-EG"/>
        </w:rPr>
        <w:t>Some vegetative growth measurements (average leaf area and total assimilation area) of saline stressed Crimson seedless and Superior grape transplants as influenced by some recovering substances applied during 2014 &amp; 2015 experimental seasons.</w:t>
      </w:r>
    </w:p>
    <w:tbl>
      <w:tblPr>
        <w:tblW w:w="5000" w:type="pct"/>
        <w:jc w:val="center"/>
        <w:tblCellMar>
          <w:left w:w="0" w:type="dxa"/>
          <w:right w:w="0" w:type="dxa"/>
        </w:tblCellMar>
        <w:tblLook w:val="0000" w:firstRow="0" w:lastRow="0" w:firstColumn="0" w:lastColumn="0" w:noHBand="0" w:noVBand="0"/>
      </w:tblPr>
      <w:tblGrid>
        <w:gridCol w:w="3342"/>
        <w:gridCol w:w="1097"/>
        <w:gridCol w:w="1417"/>
        <w:gridCol w:w="1240"/>
        <w:gridCol w:w="1429"/>
      </w:tblGrid>
      <w:tr w:rsidR="00A14B5F" w:rsidRPr="00BE54BB" w:rsidTr="00C85514">
        <w:trPr>
          <w:trHeight w:val="60"/>
          <w:jc w:val="center"/>
        </w:trPr>
        <w:tc>
          <w:tcPr>
            <w:tcW w:w="1880" w:type="pct"/>
            <w:vMerge w:val="restart"/>
            <w:tcBorders>
              <w:top w:val="single" w:sz="8" w:space="0" w:color="auto"/>
              <w:left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Recovering treatments</w:t>
            </w:r>
          </w:p>
          <w:p w:rsidR="00A14B5F" w:rsidRPr="00BE54BB" w:rsidRDefault="00A14B5F" w:rsidP="00D52201">
            <w:pPr>
              <w:rPr>
                <w:b/>
                <w:bCs/>
                <w:sz w:val="22"/>
                <w:szCs w:val="22"/>
              </w:rPr>
            </w:pPr>
            <w:r w:rsidRPr="00BE54BB">
              <w:rPr>
                <w:b/>
                <w:bCs/>
                <w:sz w:val="22"/>
                <w:szCs w:val="22"/>
              </w:rPr>
              <w:t> </w:t>
            </w:r>
          </w:p>
        </w:tc>
        <w:tc>
          <w:tcPr>
            <w:tcW w:w="1515"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Crimson seedless cv.</w:t>
            </w:r>
          </w:p>
        </w:tc>
        <w:tc>
          <w:tcPr>
            <w:tcW w:w="1605"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Superior cv.</w:t>
            </w:r>
          </w:p>
        </w:tc>
      </w:tr>
      <w:tr w:rsidR="00A14B5F" w:rsidRPr="00BE54BB" w:rsidTr="00C85514">
        <w:trPr>
          <w:trHeight w:val="770"/>
          <w:jc w:val="center"/>
        </w:trPr>
        <w:tc>
          <w:tcPr>
            <w:tcW w:w="1880" w:type="pct"/>
            <w:vMerge/>
            <w:tcBorders>
              <w:left w:val="single" w:sz="8" w:space="0" w:color="auto"/>
              <w:right w:val="single" w:sz="8" w:space="0" w:color="auto"/>
            </w:tcBorders>
            <w:vAlign w:val="center"/>
          </w:tcPr>
          <w:p w:rsidR="00A14B5F" w:rsidRPr="00BE54BB" w:rsidRDefault="00A14B5F" w:rsidP="00D52201">
            <w:pPr>
              <w:rPr>
                <w:b/>
                <w:bCs/>
                <w:sz w:val="22"/>
                <w:szCs w:val="22"/>
              </w:rPr>
            </w:pPr>
          </w:p>
        </w:tc>
        <w:tc>
          <w:tcPr>
            <w:tcW w:w="664"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Average leaf area (cm</w:t>
            </w:r>
            <w:r w:rsidRPr="00BE54BB">
              <w:rPr>
                <w:b/>
                <w:bCs/>
                <w:sz w:val="22"/>
                <w:szCs w:val="22"/>
                <w:vertAlign w:val="superscript"/>
              </w:rPr>
              <w:t>2</w:t>
            </w:r>
            <w:r w:rsidRPr="00BE54BB">
              <w:rPr>
                <w:b/>
                <w:bCs/>
                <w:sz w:val="22"/>
                <w:szCs w:val="22"/>
              </w:rPr>
              <w:t>)</w:t>
            </w:r>
          </w:p>
        </w:tc>
        <w:tc>
          <w:tcPr>
            <w:tcW w:w="851"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Total assimilation area (cm</w:t>
            </w:r>
            <w:r w:rsidRPr="00BE54BB">
              <w:rPr>
                <w:b/>
                <w:bCs/>
                <w:sz w:val="22"/>
                <w:szCs w:val="22"/>
                <w:vertAlign w:val="superscript"/>
              </w:rPr>
              <w:t>2</w:t>
            </w:r>
            <w:r w:rsidRPr="00BE54BB">
              <w:rPr>
                <w:b/>
                <w:bCs/>
                <w:sz w:val="22"/>
                <w:szCs w:val="22"/>
              </w:rPr>
              <w:t>)</w:t>
            </w:r>
          </w:p>
        </w:tc>
        <w:tc>
          <w:tcPr>
            <w:tcW w:w="747"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Average leaf area (cm</w:t>
            </w:r>
            <w:r w:rsidRPr="00BE54BB">
              <w:rPr>
                <w:b/>
                <w:bCs/>
                <w:sz w:val="22"/>
                <w:szCs w:val="22"/>
                <w:vertAlign w:val="superscript"/>
              </w:rPr>
              <w:t>2</w:t>
            </w:r>
            <w:r w:rsidRPr="00BE54BB">
              <w:rPr>
                <w:b/>
                <w:bCs/>
                <w:sz w:val="22"/>
                <w:szCs w:val="22"/>
              </w:rPr>
              <w:t>)</w:t>
            </w:r>
          </w:p>
        </w:tc>
        <w:tc>
          <w:tcPr>
            <w:tcW w:w="858"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Total assimilation area (cm</w:t>
            </w:r>
            <w:r w:rsidRPr="00BE54BB">
              <w:rPr>
                <w:b/>
                <w:bCs/>
                <w:sz w:val="22"/>
                <w:szCs w:val="22"/>
                <w:vertAlign w:val="superscript"/>
              </w:rPr>
              <w:t>2</w:t>
            </w:r>
            <w:r w:rsidRPr="00BE54BB">
              <w:rPr>
                <w:b/>
                <w:bCs/>
                <w:sz w:val="22"/>
                <w:szCs w:val="22"/>
              </w:rPr>
              <w:t>)</w:t>
            </w:r>
          </w:p>
        </w:tc>
      </w:tr>
      <w:tr w:rsidR="00A14B5F" w:rsidRPr="00BE54BB" w:rsidTr="00C85514">
        <w:trPr>
          <w:trHeight w:val="60"/>
          <w:jc w:val="center"/>
        </w:trPr>
        <w:tc>
          <w:tcPr>
            <w:tcW w:w="1880" w:type="pct"/>
            <w:vMerge/>
            <w:tcBorders>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p>
        </w:tc>
        <w:tc>
          <w:tcPr>
            <w:tcW w:w="3120"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2014 season</w:t>
            </w:r>
          </w:p>
        </w:tc>
      </w:tr>
      <w:tr w:rsidR="00A14B5F" w:rsidRPr="00BE54BB" w:rsidTr="00C85514">
        <w:trPr>
          <w:trHeight w:val="6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17.24G</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112.0G</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21.55G</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161.0G</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19.81F</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193.0F</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24.76F</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297.0F</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23.57E</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307.0E</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29.44E</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471.0E</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31.44C</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576.0C</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39.46C</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932.0C</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30.04D</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481.0D</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37.55D</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751.0D</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37.39B</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1018.0B</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46.74B</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1402.0B</w:t>
            </w:r>
          </w:p>
        </w:tc>
      </w:tr>
      <w:tr w:rsidR="00A14B5F" w:rsidRPr="00BE54BB" w:rsidTr="00C85514">
        <w:trPr>
          <w:trHeight w:val="70"/>
          <w:jc w:val="center"/>
        </w:trPr>
        <w:tc>
          <w:tcPr>
            <w:tcW w:w="1880"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41.33A</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1468.0A</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51.68A</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1808.0A</w:t>
            </w:r>
          </w:p>
        </w:tc>
      </w:tr>
      <w:tr w:rsidR="00A14B5F" w:rsidRPr="00BE54BB" w:rsidTr="00C85514">
        <w:trPr>
          <w:trHeight w:val="60"/>
          <w:jc w:val="center"/>
        </w:trPr>
        <w:tc>
          <w:tcPr>
            <w:tcW w:w="1880"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 </w:t>
            </w:r>
          </w:p>
        </w:tc>
        <w:tc>
          <w:tcPr>
            <w:tcW w:w="3120" w:type="pct"/>
            <w:gridSpan w:val="4"/>
            <w:tcBorders>
              <w:top w:val="single" w:sz="8" w:space="0" w:color="auto"/>
              <w:left w:val="nil"/>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2015 season</w:t>
            </w:r>
          </w:p>
        </w:tc>
      </w:tr>
      <w:tr w:rsidR="00A14B5F" w:rsidRPr="00BE54BB" w:rsidTr="00C85514">
        <w:trPr>
          <w:trHeight w:val="6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15.34G</w:t>
            </w:r>
          </w:p>
        </w:tc>
        <w:tc>
          <w:tcPr>
            <w:tcW w:w="851"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77.0G</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20.33G</w:t>
            </w:r>
          </w:p>
        </w:tc>
        <w:tc>
          <w:tcPr>
            <w:tcW w:w="858"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107.0G</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17.13F</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141.0F</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23.65F</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243.0F</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21.21E</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255.0E</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28.47E</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427.0E</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28.34C</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454.0C</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38.64C</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811.0C</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25.57D</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359.0D</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34.78D</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626.0D</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35.46B</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700.0B</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48.22B</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1329.0B</w:t>
            </w:r>
          </w:p>
        </w:tc>
      </w:tr>
      <w:tr w:rsidR="00A14B5F" w:rsidRPr="00BE54BB" w:rsidTr="00C85514">
        <w:trPr>
          <w:trHeight w:val="70"/>
          <w:jc w:val="center"/>
        </w:trPr>
        <w:tc>
          <w:tcPr>
            <w:tcW w:w="1880" w:type="pct"/>
            <w:tcBorders>
              <w:top w:val="nil"/>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664"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39.32A</w:t>
            </w:r>
          </w:p>
        </w:tc>
        <w:tc>
          <w:tcPr>
            <w:tcW w:w="851"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1023.0A</w:t>
            </w:r>
          </w:p>
        </w:tc>
        <w:tc>
          <w:tcPr>
            <w:tcW w:w="747"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50.63A</w:t>
            </w:r>
          </w:p>
        </w:tc>
        <w:tc>
          <w:tcPr>
            <w:tcW w:w="858"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1721.0A</w:t>
            </w:r>
          </w:p>
        </w:tc>
      </w:tr>
    </w:tbl>
    <w:p w:rsidR="00A14B5F" w:rsidRPr="00BE54BB" w:rsidRDefault="00A14B5F" w:rsidP="00D52201">
      <w:pPr>
        <w:jc w:val="lowKashida"/>
        <w:rPr>
          <w:b/>
          <w:bCs/>
          <w:spacing w:val="-4"/>
          <w:sz w:val="20"/>
          <w:szCs w:val="20"/>
          <w:lang w:bidi="ar-EG"/>
        </w:rPr>
      </w:pPr>
      <w:r w:rsidRPr="00BE54BB">
        <w:rPr>
          <w:b/>
          <w:bCs/>
          <w:spacing w:val="-4"/>
          <w:sz w:val="20"/>
          <w:szCs w:val="20"/>
          <w:lang w:bidi="ar-EG"/>
        </w:rPr>
        <w:t>Means within each column followed by the same capital letter/s didn't significantly differ at 5 % level.</w:t>
      </w:r>
    </w:p>
    <w:p w:rsidR="00A14B5F" w:rsidRPr="00BE54BB" w:rsidRDefault="00A14B5F" w:rsidP="00D52201">
      <w:pPr>
        <w:jc w:val="lowKashida"/>
        <w:rPr>
          <w:b/>
          <w:bCs/>
          <w:sz w:val="22"/>
          <w:szCs w:val="22"/>
          <w:lang w:bidi="ar-EG"/>
        </w:rPr>
      </w:pPr>
    </w:p>
    <w:p w:rsidR="00DD5F6B" w:rsidRPr="00BE54BB" w:rsidRDefault="00DD5F6B" w:rsidP="00D52201">
      <w:pPr>
        <w:jc w:val="both"/>
        <w:rPr>
          <w:rFonts w:asciiTheme="majorBidi" w:hAnsiTheme="majorBidi" w:cstheme="majorBidi"/>
          <w:b/>
          <w:bCs/>
          <w:sz w:val="28"/>
          <w:szCs w:val="28"/>
        </w:rPr>
      </w:pPr>
      <w:r w:rsidRPr="00BE54BB">
        <w:rPr>
          <w:rFonts w:asciiTheme="majorBidi" w:hAnsiTheme="majorBidi" w:cstheme="majorBidi"/>
          <w:b/>
          <w:bCs/>
          <w:sz w:val="28"/>
          <w:szCs w:val="28"/>
        </w:rPr>
        <w:t>1.6. Root fresh and dry weights (g):</w:t>
      </w:r>
    </w:p>
    <w:p w:rsidR="00DD5F6B" w:rsidRPr="00BE54BB" w:rsidRDefault="00DD5F6B" w:rsidP="00CD7EB9">
      <w:pPr>
        <w:jc w:val="both"/>
        <w:rPr>
          <w:rFonts w:asciiTheme="majorBidi" w:hAnsiTheme="majorBidi" w:cstheme="majorBidi"/>
          <w:sz w:val="28"/>
          <w:szCs w:val="28"/>
        </w:rPr>
      </w:pPr>
      <w:r w:rsidRPr="00BE54BB">
        <w:rPr>
          <w:rFonts w:asciiTheme="majorBidi" w:hAnsiTheme="majorBidi" w:cstheme="majorBidi"/>
          <w:sz w:val="28"/>
          <w:szCs w:val="28"/>
        </w:rPr>
        <w:tab/>
        <w:t>Table (</w:t>
      </w:r>
      <w:r w:rsidR="00ED3ED8" w:rsidRPr="00BE54BB">
        <w:rPr>
          <w:rFonts w:asciiTheme="majorBidi" w:hAnsiTheme="majorBidi" w:cstheme="majorBidi"/>
          <w:sz w:val="28"/>
          <w:szCs w:val="28"/>
        </w:rPr>
        <w:t>5</w:t>
      </w:r>
      <w:r w:rsidR="00CD7EB9">
        <w:rPr>
          <w:rFonts w:asciiTheme="majorBidi" w:hAnsiTheme="majorBidi" w:cstheme="majorBidi"/>
          <w:sz w:val="28"/>
          <w:szCs w:val="28"/>
        </w:rPr>
        <w:t>) reveals</w:t>
      </w:r>
      <w:r w:rsidRPr="00BE54BB">
        <w:rPr>
          <w:rFonts w:asciiTheme="majorBidi" w:hAnsiTheme="majorBidi" w:cstheme="majorBidi"/>
          <w:sz w:val="28"/>
          <w:szCs w:val="28"/>
        </w:rPr>
        <w:t xml:space="preserve"> that Crimson and Superior grape transplants which were sprayed with potassium silicate at 5 ml/L </w:t>
      </w:r>
      <w:r w:rsidR="00CD7EB9">
        <w:rPr>
          <w:rFonts w:asciiTheme="majorBidi" w:hAnsiTheme="majorBidi" w:cstheme="majorBidi"/>
          <w:sz w:val="28"/>
          <w:szCs w:val="28"/>
        </w:rPr>
        <w:t>fortnightly</w:t>
      </w:r>
      <w:r w:rsidRPr="00BE54BB">
        <w:rPr>
          <w:rFonts w:asciiTheme="majorBidi" w:hAnsiTheme="majorBidi" w:cstheme="majorBidi"/>
          <w:sz w:val="28"/>
          <w:szCs w:val="28"/>
        </w:rPr>
        <w:t xml:space="preserve"> combined with the addition of magnetic iron at 5 g/transplant twice monthly as soil </w:t>
      </w:r>
      <w:r w:rsidRPr="00BE54BB">
        <w:rPr>
          <w:rFonts w:asciiTheme="majorBidi" w:hAnsiTheme="majorBidi" w:cstheme="majorBidi"/>
          <w:sz w:val="28"/>
          <w:szCs w:val="28"/>
        </w:rPr>
        <w:lastRenderedPageBreak/>
        <w:t>amendment (T7) reflected the highest values of root fresh and dry weights as compared with the other investigated recovering substances.</w:t>
      </w:r>
    </w:p>
    <w:p w:rsidR="00DD5F6B" w:rsidRPr="00BE54BB" w:rsidRDefault="00DD5F6B" w:rsidP="00CD7EB9">
      <w:pPr>
        <w:jc w:val="both"/>
        <w:rPr>
          <w:rFonts w:asciiTheme="majorBidi" w:hAnsiTheme="majorBidi" w:cstheme="majorBidi"/>
          <w:sz w:val="28"/>
          <w:szCs w:val="28"/>
        </w:rPr>
      </w:pPr>
      <w:r w:rsidRPr="00BE54BB">
        <w:rPr>
          <w:rFonts w:asciiTheme="majorBidi" w:hAnsiTheme="majorBidi" w:cstheme="majorBidi"/>
          <w:sz w:val="28"/>
          <w:szCs w:val="28"/>
        </w:rPr>
        <w:tab/>
        <w:t xml:space="preserve">Soil addition of magnetic iron at the rate of 5 g/transplant twice monthly (T6) came in the second rank in this respect followed by spraying with potassium silicate at the rate of 5 ml/L </w:t>
      </w:r>
      <w:r w:rsidR="00CD7EB9">
        <w:rPr>
          <w:rFonts w:asciiTheme="majorBidi" w:hAnsiTheme="majorBidi" w:cstheme="majorBidi"/>
          <w:sz w:val="28"/>
          <w:szCs w:val="28"/>
        </w:rPr>
        <w:t>twice monthly</w:t>
      </w:r>
      <w:r w:rsidRPr="00BE54BB">
        <w:rPr>
          <w:rFonts w:asciiTheme="majorBidi" w:hAnsiTheme="majorBidi" w:cstheme="majorBidi"/>
          <w:sz w:val="28"/>
          <w:szCs w:val="28"/>
        </w:rPr>
        <w:t xml:space="preserve"> (T4) which arranged as the third order.</w:t>
      </w:r>
      <w:r w:rsidR="00ED3ED8" w:rsidRPr="00BE54BB">
        <w:rPr>
          <w:rFonts w:asciiTheme="majorBidi" w:hAnsiTheme="majorBidi" w:cstheme="majorBidi"/>
          <w:sz w:val="28"/>
          <w:szCs w:val="28"/>
        </w:rPr>
        <w:t xml:space="preserve"> The </w:t>
      </w:r>
      <w:r w:rsidRPr="00BE54BB">
        <w:rPr>
          <w:rFonts w:asciiTheme="majorBidi" w:hAnsiTheme="majorBidi" w:cstheme="majorBidi"/>
          <w:sz w:val="28"/>
          <w:szCs w:val="28"/>
        </w:rPr>
        <w:t>control (untreated transplants) was the inferior one in this respect during both seasons of study.</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tab/>
        <w:t xml:space="preserve">Similar result was found by </w:t>
      </w:r>
      <w:proofErr w:type="spellStart"/>
      <w:r w:rsidRPr="00BE54BB">
        <w:rPr>
          <w:rFonts w:asciiTheme="majorBidi" w:hAnsiTheme="majorBidi" w:cstheme="majorBidi"/>
          <w:b/>
          <w:bCs/>
          <w:sz w:val="28"/>
          <w:szCs w:val="28"/>
        </w:rPr>
        <w:t>Matichenkov</w:t>
      </w:r>
      <w:proofErr w:type="spellEnd"/>
      <w:r w:rsidR="00271A02" w:rsidRPr="00BE54BB">
        <w:rPr>
          <w:rFonts w:asciiTheme="majorBidi" w:hAnsiTheme="majorBidi" w:cstheme="majorBidi"/>
          <w:b/>
          <w:bCs/>
          <w:sz w:val="28"/>
          <w:szCs w:val="28"/>
        </w:rPr>
        <w:t xml:space="preserve"> </w:t>
      </w:r>
      <w:r w:rsidR="00271A02"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(1999)</w:t>
      </w:r>
      <w:r w:rsidRPr="00BE54BB">
        <w:rPr>
          <w:rFonts w:asciiTheme="majorBidi" w:hAnsiTheme="majorBidi" w:cstheme="majorBidi"/>
          <w:sz w:val="28"/>
          <w:szCs w:val="28"/>
        </w:rPr>
        <w:t xml:space="preserve"> on grapefruit seedlings and </w:t>
      </w:r>
      <w:proofErr w:type="spellStart"/>
      <w:r w:rsidRPr="00BE54BB">
        <w:rPr>
          <w:rFonts w:asciiTheme="majorBidi" w:hAnsiTheme="majorBidi" w:cstheme="majorBidi"/>
          <w:b/>
          <w:bCs/>
          <w:sz w:val="28"/>
          <w:szCs w:val="28"/>
        </w:rPr>
        <w:t>Matichenkov</w:t>
      </w:r>
      <w:proofErr w:type="spellEnd"/>
      <w:r w:rsidRPr="00BE54BB">
        <w:rPr>
          <w:rFonts w:asciiTheme="majorBidi" w:hAnsiTheme="majorBidi" w:cstheme="majorBidi"/>
          <w:b/>
          <w:bCs/>
          <w:sz w:val="28"/>
          <w:szCs w:val="28"/>
        </w:rPr>
        <w:t xml:space="preserve">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(2001) </w:t>
      </w:r>
      <w:r w:rsidRPr="00BE54BB">
        <w:rPr>
          <w:rFonts w:asciiTheme="majorBidi" w:hAnsiTheme="majorBidi" w:cstheme="majorBidi"/>
          <w:sz w:val="28"/>
          <w:szCs w:val="28"/>
        </w:rPr>
        <w:t>who</w:t>
      </w:r>
      <w:r w:rsidRPr="00BE54BB">
        <w:rPr>
          <w:rFonts w:asciiTheme="majorBidi" w:hAnsiTheme="majorBidi" w:cstheme="majorBidi"/>
          <w:b/>
          <w:bCs/>
          <w:sz w:val="28"/>
          <w:szCs w:val="28"/>
        </w:rPr>
        <w:t xml:space="preserve"> </w:t>
      </w:r>
      <w:r w:rsidRPr="00BE54BB">
        <w:rPr>
          <w:rFonts w:asciiTheme="majorBidi" w:hAnsiTheme="majorBidi" w:cstheme="majorBidi"/>
          <w:sz w:val="28"/>
          <w:szCs w:val="28"/>
        </w:rPr>
        <w:t>indicate that Si nutrition was responsible for a significant increase in dry and green mass of Valencia and grape fruit root transplants.</w:t>
      </w:r>
    </w:p>
    <w:p w:rsidR="00CD7EB9" w:rsidRDefault="00CD7EB9" w:rsidP="00D52201">
      <w:pPr>
        <w:ind w:left="1077" w:hanging="1077"/>
        <w:jc w:val="lowKashida"/>
        <w:rPr>
          <w:b/>
          <w:bCs/>
          <w:color w:val="FF0000"/>
          <w:lang w:bidi="ar-EG"/>
        </w:rPr>
      </w:pPr>
    </w:p>
    <w:p w:rsidR="00A14B5F" w:rsidRPr="00BE54BB" w:rsidRDefault="00A14B5F" w:rsidP="00D52201">
      <w:pPr>
        <w:ind w:left="1077" w:hanging="1077"/>
        <w:jc w:val="lowKashida"/>
        <w:rPr>
          <w:b/>
          <w:bCs/>
          <w:lang w:bidi="ar-EG"/>
        </w:rPr>
      </w:pPr>
      <w:r w:rsidRPr="00BE54BB">
        <w:rPr>
          <w:b/>
          <w:bCs/>
          <w:color w:val="FF0000"/>
          <w:lang w:bidi="ar-EG"/>
        </w:rPr>
        <w:t>Table (5)</w:t>
      </w:r>
      <w:r w:rsidRPr="00BE54BB">
        <w:rPr>
          <w:b/>
          <w:bCs/>
          <w:lang w:bidi="ar-EG"/>
        </w:rPr>
        <w:t>: Some vegetative growth measurements (root fresh and dry weights) of saline stressed Crimson seedless and Superior grape transplants as influenced by some recovering substances applied during 2014 &amp; 2015 experimental seasons.</w:t>
      </w:r>
    </w:p>
    <w:tbl>
      <w:tblPr>
        <w:tblW w:w="5000" w:type="pct"/>
        <w:tblCellMar>
          <w:left w:w="0" w:type="dxa"/>
          <w:right w:w="0" w:type="dxa"/>
        </w:tblCellMar>
        <w:tblLook w:val="0000" w:firstRow="0" w:lastRow="0" w:firstColumn="0" w:lastColumn="0" w:noHBand="0" w:noVBand="0"/>
      </w:tblPr>
      <w:tblGrid>
        <w:gridCol w:w="3416"/>
        <w:gridCol w:w="1079"/>
        <w:gridCol w:w="1396"/>
        <w:gridCol w:w="1222"/>
        <w:gridCol w:w="1412"/>
      </w:tblGrid>
      <w:tr w:rsidR="00A14B5F" w:rsidRPr="00BE54BB" w:rsidTr="00C85514">
        <w:trPr>
          <w:trHeight w:val="60"/>
        </w:trPr>
        <w:tc>
          <w:tcPr>
            <w:tcW w:w="2003" w:type="pct"/>
            <w:vMerge w:val="restart"/>
            <w:tcBorders>
              <w:top w:val="single" w:sz="8" w:space="0" w:color="auto"/>
              <w:left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Recovering treatments</w:t>
            </w:r>
          </w:p>
        </w:tc>
        <w:tc>
          <w:tcPr>
            <w:tcW w:w="1452"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Crimson seedless cv.</w:t>
            </w:r>
          </w:p>
        </w:tc>
        <w:tc>
          <w:tcPr>
            <w:tcW w:w="1545"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Superior cv.</w:t>
            </w:r>
          </w:p>
        </w:tc>
      </w:tr>
      <w:tr w:rsidR="00A14B5F" w:rsidRPr="00BE54BB" w:rsidTr="00C85514">
        <w:trPr>
          <w:trHeight w:val="605"/>
        </w:trPr>
        <w:tc>
          <w:tcPr>
            <w:tcW w:w="2003" w:type="pct"/>
            <w:vMerge/>
            <w:tcBorders>
              <w:left w:val="single" w:sz="8" w:space="0" w:color="auto"/>
              <w:right w:val="single" w:sz="8" w:space="0" w:color="auto"/>
            </w:tcBorders>
            <w:vAlign w:val="center"/>
          </w:tcPr>
          <w:p w:rsidR="00A14B5F" w:rsidRPr="00BE54BB" w:rsidRDefault="00A14B5F" w:rsidP="00D52201">
            <w:pPr>
              <w:rPr>
                <w:b/>
                <w:bCs/>
                <w:sz w:val="22"/>
                <w:szCs w:val="22"/>
              </w:rPr>
            </w:pPr>
          </w:p>
        </w:tc>
        <w:tc>
          <w:tcPr>
            <w:tcW w:w="633"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Root fresh weight (g)</w:t>
            </w:r>
          </w:p>
        </w:tc>
        <w:tc>
          <w:tcPr>
            <w:tcW w:w="819"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Root dry weight (g)</w:t>
            </w:r>
          </w:p>
        </w:tc>
        <w:tc>
          <w:tcPr>
            <w:tcW w:w="717"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Root fresh weight (g)</w:t>
            </w:r>
          </w:p>
        </w:tc>
        <w:tc>
          <w:tcPr>
            <w:tcW w:w="828"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Root dry weight (g)</w:t>
            </w:r>
          </w:p>
        </w:tc>
      </w:tr>
      <w:tr w:rsidR="00A14B5F" w:rsidRPr="00BE54BB" w:rsidTr="00C85514">
        <w:trPr>
          <w:trHeight w:val="60"/>
        </w:trPr>
        <w:tc>
          <w:tcPr>
            <w:tcW w:w="2003" w:type="pct"/>
            <w:vMerge/>
            <w:tcBorders>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p>
        </w:tc>
        <w:tc>
          <w:tcPr>
            <w:tcW w:w="2997"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2014 season</w:t>
            </w:r>
          </w:p>
        </w:tc>
      </w:tr>
      <w:tr w:rsidR="00A14B5F" w:rsidRPr="00BE54BB" w:rsidTr="00C85514">
        <w:trPr>
          <w:trHeight w:val="69"/>
        </w:trPr>
        <w:tc>
          <w:tcPr>
            <w:tcW w:w="200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10.19G</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2.36G</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12.52G</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2.73G</w:t>
            </w:r>
          </w:p>
        </w:tc>
      </w:tr>
      <w:tr w:rsidR="00A14B5F" w:rsidRPr="00BE54BB" w:rsidTr="00C85514">
        <w:trPr>
          <w:trHeight w:val="70"/>
        </w:trPr>
        <w:tc>
          <w:tcPr>
            <w:tcW w:w="200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11.65F</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3.43F</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14.26F</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4.40F</w:t>
            </w:r>
          </w:p>
        </w:tc>
      </w:tr>
      <w:tr w:rsidR="00A14B5F" w:rsidRPr="00BE54BB" w:rsidTr="00C85514">
        <w:trPr>
          <w:trHeight w:val="70"/>
        </w:trPr>
        <w:tc>
          <w:tcPr>
            <w:tcW w:w="200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13.18E</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5.25E</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17.65E</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7.28E</w:t>
            </w:r>
          </w:p>
        </w:tc>
      </w:tr>
      <w:tr w:rsidR="00A14B5F" w:rsidRPr="00BE54BB" w:rsidTr="00C85514">
        <w:trPr>
          <w:trHeight w:val="70"/>
        </w:trPr>
        <w:tc>
          <w:tcPr>
            <w:tcW w:w="200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20.24C</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9.83C</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35.51C</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11.12C</w:t>
            </w:r>
          </w:p>
        </w:tc>
      </w:tr>
      <w:tr w:rsidR="00A14B5F" w:rsidRPr="00BE54BB" w:rsidTr="00C85514">
        <w:trPr>
          <w:trHeight w:val="70"/>
        </w:trPr>
        <w:tc>
          <w:tcPr>
            <w:tcW w:w="200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18.18D</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7.91D</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33.50D</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8.45D</w:t>
            </w:r>
          </w:p>
        </w:tc>
      </w:tr>
      <w:tr w:rsidR="00A14B5F" w:rsidRPr="00BE54BB" w:rsidTr="00C85514">
        <w:trPr>
          <w:trHeight w:val="315"/>
        </w:trPr>
        <w:tc>
          <w:tcPr>
            <w:tcW w:w="2003"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27.66B</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13.15B</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56.24B</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21.36B</w:t>
            </w:r>
          </w:p>
        </w:tc>
      </w:tr>
      <w:tr w:rsidR="00A14B5F" w:rsidRPr="00BE54BB" w:rsidTr="00C85514">
        <w:trPr>
          <w:trHeight w:val="330"/>
        </w:trPr>
        <w:tc>
          <w:tcPr>
            <w:tcW w:w="2003"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35.83A</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15.26A</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63.40A</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28.43A</w:t>
            </w:r>
          </w:p>
        </w:tc>
      </w:tr>
      <w:tr w:rsidR="00A14B5F" w:rsidRPr="00BE54BB" w:rsidTr="00C85514">
        <w:trPr>
          <w:trHeight w:val="330"/>
        </w:trPr>
        <w:tc>
          <w:tcPr>
            <w:tcW w:w="2003"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 </w:t>
            </w:r>
          </w:p>
        </w:tc>
        <w:tc>
          <w:tcPr>
            <w:tcW w:w="2997" w:type="pct"/>
            <w:gridSpan w:val="4"/>
            <w:tcBorders>
              <w:top w:val="single" w:sz="8" w:space="0" w:color="auto"/>
              <w:left w:val="nil"/>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2015 season</w:t>
            </w:r>
          </w:p>
        </w:tc>
      </w:tr>
      <w:tr w:rsidR="00A14B5F" w:rsidRPr="00BE54BB" w:rsidTr="00C85514">
        <w:trPr>
          <w:trHeight w:val="60"/>
        </w:trPr>
        <w:tc>
          <w:tcPr>
            <w:tcW w:w="200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633" w:type="pct"/>
            <w:tcBorders>
              <w:top w:val="single" w:sz="4" w:space="0" w:color="auto"/>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9.34G</w:t>
            </w:r>
          </w:p>
        </w:tc>
        <w:tc>
          <w:tcPr>
            <w:tcW w:w="819" w:type="pct"/>
            <w:tcBorders>
              <w:top w:val="single" w:sz="4" w:space="0" w:color="auto"/>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2.14G</w:t>
            </w:r>
          </w:p>
        </w:tc>
        <w:tc>
          <w:tcPr>
            <w:tcW w:w="717"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11.71G</w:t>
            </w:r>
          </w:p>
        </w:tc>
        <w:tc>
          <w:tcPr>
            <w:tcW w:w="828"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2.15G</w:t>
            </w:r>
          </w:p>
        </w:tc>
      </w:tr>
      <w:tr w:rsidR="00A14B5F" w:rsidRPr="00BE54BB" w:rsidTr="00C85514">
        <w:trPr>
          <w:trHeight w:val="70"/>
        </w:trPr>
        <w:tc>
          <w:tcPr>
            <w:tcW w:w="200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11.57F</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3.53F</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13.54F</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3.43F</w:t>
            </w:r>
          </w:p>
        </w:tc>
      </w:tr>
      <w:tr w:rsidR="00A14B5F" w:rsidRPr="00BE54BB" w:rsidTr="00C85514">
        <w:trPr>
          <w:trHeight w:val="70"/>
        </w:trPr>
        <w:tc>
          <w:tcPr>
            <w:tcW w:w="200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14.68E</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4.92E</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18.10E</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5.56E</w:t>
            </w:r>
          </w:p>
        </w:tc>
      </w:tr>
      <w:tr w:rsidR="00A14B5F" w:rsidRPr="00BE54BB" w:rsidTr="00C85514">
        <w:trPr>
          <w:trHeight w:val="70"/>
        </w:trPr>
        <w:tc>
          <w:tcPr>
            <w:tcW w:w="200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18.70C</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7.93C</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32.35C</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10.43C</w:t>
            </w:r>
          </w:p>
        </w:tc>
      </w:tr>
      <w:tr w:rsidR="00A14B5F" w:rsidRPr="00BE54BB" w:rsidTr="00C85514">
        <w:trPr>
          <w:trHeight w:val="70"/>
        </w:trPr>
        <w:tc>
          <w:tcPr>
            <w:tcW w:w="200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16.42D</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6.83D</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31.26D</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9.52D</w:t>
            </w:r>
          </w:p>
        </w:tc>
      </w:tr>
      <w:tr w:rsidR="00A14B5F" w:rsidRPr="00BE54BB" w:rsidTr="00C85514">
        <w:trPr>
          <w:trHeight w:val="70"/>
        </w:trPr>
        <w:tc>
          <w:tcPr>
            <w:tcW w:w="2003"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633"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23.25B</w:t>
            </w:r>
          </w:p>
        </w:tc>
        <w:tc>
          <w:tcPr>
            <w:tcW w:w="819"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9.18B</w:t>
            </w:r>
          </w:p>
        </w:tc>
        <w:tc>
          <w:tcPr>
            <w:tcW w:w="71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49.61B</w:t>
            </w:r>
          </w:p>
        </w:tc>
        <w:tc>
          <w:tcPr>
            <w:tcW w:w="82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18.62B</w:t>
            </w:r>
          </w:p>
        </w:tc>
      </w:tr>
      <w:tr w:rsidR="00A14B5F" w:rsidRPr="00BE54BB" w:rsidTr="00C85514">
        <w:trPr>
          <w:trHeight w:val="70"/>
        </w:trPr>
        <w:tc>
          <w:tcPr>
            <w:tcW w:w="2003" w:type="pct"/>
            <w:tcBorders>
              <w:top w:val="nil"/>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633" w:type="pct"/>
            <w:tcBorders>
              <w:top w:val="nil"/>
              <w:left w:val="single" w:sz="4" w:space="0" w:color="auto"/>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31.63A</w:t>
            </w:r>
          </w:p>
        </w:tc>
        <w:tc>
          <w:tcPr>
            <w:tcW w:w="819" w:type="pct"/>
            <w:tcBorders>
              <w:top w:val="nil"/>
              <w:left w:val="single" w:sz="4" w:space="0" w:color="auto"/>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12.66A</w:t>
            </w:r>
          </w:p>
        </w:tc>
        <w:tc>
          <w:tcPr>
            <w:tcW w:w="717"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58.35A</w:t>
            </w:r>
          </w:p>
        </w:tc>
        <w:tc>
          <w:tcPr>
            <w:tcW w:w="828"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21.60A</w:t>
            </w:r>
          </w:p>
        </w:tc>
      </w:tr>
    </w:tbl>
    <w:p w:rsidR="00A14B5F" w:rsidRPr="00BE54BB" w:rsidRDefault="00A14B5F" w:rsidP="00D52201">
      <w:pPr>
        <w:jc w:val="lowKashida"/>
        <w:rPr>
          <w:b/>
          <w:bCs/>
          <w:spacing w:val="-4"/>
          <w:sz w:val="20"/>
          <w:szCs w:val="20"/>
          <w:lang w:bidi="ar-EG"/>
        </w:rPr>
      </w:pPr>
      <w:r w:rsidRPr="00BE54BB">
        <w:rPr>
          <w:b/>
          <w:bCs/>
          <w:spacing w:val="-4"/>
          <w:sz w:val="20"/>
          <w:szCs w:val="20"/>
          <w:lang w:bidi="ar-EG"/>
        </w:rPr>
        <w:t>Means within each column followed by the same capital letter/s didn't significantly differ at 5 % level.</w:t>
      </w:r>
    </w:p>
    <w:p w:rsidR="00A14B5F" w:rsidRPr="00BE54BB" w:rsidRDefault="00A14B5F" w:rsidP="00D52201">
      <w:pPr>
        <w:jc w:val="lowKashida"/>
        <w:rPr>
          <w:b/>
          <w:bCs/>
          <w:sz w:val="22"/>
          <w:szCs w:val="22"/>
          <w:lang w:bidi="ar-EG"/>
        </w:rPr>
      </w:pPr>
    </w:p>
    <w:p w:rsidR="00AE25E0" w:rsidRPr="00BE54BB" w:rsidRDefault="00AE25E0" w:rsidP="00D52201">
      <w:pPr>
        <w:jc w:val="both"/>
        <w:rPr>
          <w:rFonts w:asciiTheme="majorBidi" w:hAnsiTheme="majorBidi" w:cstheme="majorBidi"/>
          <w:sz w:val="28"/>
          <w:szCs w:val="28"/>
        </w:rPr>
      </w:pPr>
      <w:r w:rsidRPr="00BE54BB">
        <w:rPr>
          <w:rFonts w:asciiTheme="majorBidi" w:hAnsiTheme="majorBidi" w:cstheme="majorBidi"/>
          <w:sz w:val="28"/>
          <w:szCs w:val="28"/>
        </w:rPr>
        <w:tab/>
        <w:t xml:space="preserve">Meanwhile, </w:t>
      </w:r>
      <w:proofErr w:type="spellStart"/>
      <w:r w:rsidR="005271C5" w:rsidRPr="00BE54BB">
        <w:rPr>
          <w:rFonts w:asciiTheme="majorBidi" w:hAnsiTheme="majorBidi" w:cstheme="majorBidi"/>
          <w:b/>
          <w:bCs/>
          <w:sz w:val="28"/>
          <w:szCs w:val="28"/>
        </w:rPr>
        <w:t>Esitkea</w:t>
      </w:r>
      <w:proofErr w:type="spellEnd"/>
      <w:r w:rsidRPr="00BE54BB">
        <w:rPr>
          <w:rFonts w:asciiTheme="majorBidi" w:hAnsiTheme="majorBidi" w:cstheme="majorBidi"/>
          <w:b/>
          <w:bCs/>
          <w:sz w:val="28"/>
          <w:szCs w:val="28"/>
        </w:rPr>
        <w:t xml:space="preserve"> (2003)</w:t>
      </w:r>
      <w:r w:rsidRPr="00BE54BB">
        <w:rPr>
          <w:rFonts w:asciiTheme="majorBidi" w:hAnsiTheme="majorBidi" w:cstheme="majorBidi"/>
          <w:sz w:val="28"/>
          <w:szCs w:val="28"/>
        </w:rPr>
        <w:t xml:space="preserve"> indicated that magnetic field application increased fresh and dry root weights of strawberry as compared with control. Also, in this respect, </w:t>
      </w:r>
      <w:r w:rsidRPr="00BE54BB">
        <w:rPr>
          <w:rFonts w:asciiTheme="majorBidi" w:hAnsiTheme="majorBidi" w:cstheme="majorBidi"/>
          <w:b/>
          <w:bCs/>
          <w:sz w:val="28"/>
          <w:szCs w:val="28"/>
        </w:rPr>
        <w:t>Abdel-</w:t>
      </w:r>
      <w:proofErr w:type="spellStart"/>
      <w:r w:rsidRPr="00BE54BB">
        <w:rPr>
          <w:rFonts w:asciiTheme="majorBidi" w:hAnsiTheme="majorBidi" w:cstheme="majorBidi"/>
          <w:b/>
          <w:bCs/>
          <w:sz w:val="28"/>
          <w:szCs w:val="28"/>
        </w:rPr>
        <w:t>Aal</w:t>
      </w:r>
      <w:proofErr w:type="spellEnd"/>
      <w:r w:rsidRPr="00BE54BB">
        <w:rPr>
          <w:rFonts w:asciiTheme="majorBidi" w:hAnsiTheme="majorBidi" w:cstheme="majorBidi"/>
          <w:b/>
          <w:bCs/>
          <w:sz w:val="28"/>
          <w:szCs w:val="28"/>
        </w:rPr>
        <w:t xml:space="preserve"> and </w:t>
      </w:r>
      <w:proofErr w:type="spellStart"/>
      <w:r w:rsidRPr="00BE54BB">
        <w:rPr>
          <w:rFonts w:asciiTheme="majorBidi" w:hAnsiTheme="majorBidi" w:cstheme="majorBidi"/>
          <w:b/>
          <w:bCs/>
          <w:sz w:val="28"/>
          <w:szCs w:val="28"/>
        </w:rPr>
        <w:t>Oraby</w:t>
      </w:r>
      <w:proofErr w:type="spellEnd"/>
      <w:r w:rsidRPr="00BE54BB">
        <w:rPr>
          <w:rFonts w:asciiTheme="majorBidi" w:hAnsiTheme="majorBidi" w:cstheme="majorBidi"/>
          <w:b/>
          <w:bCs/>
          <w:sz w:val="28"/>
          <w:szCs w:val="28"/>
        </w:rPr>
        <w:t xml:space="preserve"> (2013) </w:t>
      </w:r>
      <w:r w:rsidR="00CD7EB9">
        <w:rPr>
          <w:rFonts w:asciiTheme="majorBidi" w:hAnsiTheme="majorBidi" w:cstheme="majorBidi"/>
          <w:sz w:val="28"/>
          <w:szCs w:val="28"/>
        </w:rPr>
        <w:t>decl</w:t>
      </w:r>
      <w:r w:rsidRPr="00BE54BB">
        <w:rPr>
          <w:rFonts w:asciiTheme="majorBidi" w:hAnsiTheme="majorBidi" w:cstheme="majorBidi"/>
          <w:sz w:val="28"/>
          <w:szCs w:val="28"/>
        </w:rPr>
        <w:t>ared that treated mango transplants with silicon at 150 mg/kg soil increased fresh and dry weights of shoots and roots.</w:t>
      </w:r>
    </w:p>
    <w:p w:rsidR="00DD5F6B" w:rsidRPr="00BE54BB" w:rsidRDefault="00DD5F6B" w:rsidP="00D52201">
      <w:pPr>
        <w:jc w:val="both"/>
        <w:rPr>
          <w:rFonts w:asciiTheme="majorBidi" w:hAnsiTheme="majorBidi" w:cstheme="majorBidi"/>
          <w:b/>
          <w:bCs/>
          <w:sz w:val="28"/>
          <w:szCs w:val="28"/>
        </w:rPr>
      </w:pPr>
      <w:r w:rsidRPr="00BE54BB">
        <w:rPr>
          <w:rFonts w:asciiTheme="majorBidi" w:hAnsiTheme="majorBidi" w:cstheme="majorBidi"/>
          <w:b/>
          <w:bCs/>
          <w:sz w:val="28"/>
          <w:szCs w:val="28"/>
        </w:rPr>
        <w:t>1.7. Leaves fresh and dry weights (g):</w:t>
      </w:r>
    </w:p>
    <w:p w:rsidR="00DD5F6B" w:rsidRPr="00BE54BB" w:rsidRDefault="00DD5F6B" w:rsidP="00CD7EB9">
      <w:pPr>
        <w:jc w:val="both"/>
        <w:rPr>
          <w:rFonts w:asciiTheme="majorBidi" w:hAnsiTheme="majorBidi" w:cstheme="majorBidi"/>
          <w:sz w:val="28"/>
          <w:szCs w:val="28"/>
        </w:rPr>
      </w:pPr>
      <w:r w:rsidRPr="00BE54BB">
        <w:rPr>
          <w:rFonts w:asciiTheme="majorBidi" w:hAnsiTheme="majorBidi" w:cstheme="majorBidi"/>
          <w:sz w:val="28"/>
          <w:szCs w:val="28"/>
        </w:rPr>
        <w:tab/>
        <w:t>Table (</w:t>
      </w:r>
      <w:r w:rsidR="00ED3ED8" w:rsidRPr="00BE54BB">
        <w:rPr>
          <w:rFonts w:asciiTheme="majorBidi" w:hAnsiTheme="majorBidi" w:cstheme="majorBidi"/>
          <w:sz w:val="28"/>
          <w:szCs w:val="28"/>
        </w:rPr>
        <w:t>6) c</w:t>
      </w:r>
      <w:r w:rsidRPr="00BE54BB">
        <w:rPr>
          <w:rFonts w:asciiTheme="majorBidi" w:hAnsiTheme="majorBidi" w:cstheme="majorBidi"/>
          <w:sz w:val="28"/>
          <w:szCs w:val="28"/>
        </w:rPr>
        <w:t>lear</w:t>
      </w:r>
      <w:r w:rsidR="00CD7EB9">
        <w:rPr>
          <w:rFonts w:asciiTheme="majorBidi" w:hAnsiTheme="majorBidi" w:cstheme="majorBidi"/>
          <w:sz w:val="28"/>
          <w:szCs w:val="28"/>
        </w:rPr>
        <w:t>s</w:t>
      </w:r>
      <w:r w:rsidRPr="00BE54BB">
        <w:rPr>
          <w:rFonts w:asciiTheme="majorBidi" w:hAnsiTheme="majorBidi" w:cstheme="majorBidi"/>
          <w:sz w:val="28"/>
          <w:szCs w:val="28"/>
        </w:rPr>
        <w:t xml:space="preserve"> that the behavior of both leaves fresh and dry weight of the two grape </w:t>
      </w:r>
      <w:proofErr w:type="spellStart"/>
      <w:r w:rsidRPr="00BE54BB">
        <w:rPr>
          <w:rFonts w:asciiTheme="majorBidi" w:hAnsiTheme="majorBidi" w:cstheme="majorBidi"/>
          <w:sz w:val="28"/>
          <w:szCs w:val="28"/>
        </w:rPr>
        <w:t>cvs</w:t>
      </w:r>
      <w:proofErr w:type="spellEnd"/>
      <w:r w:rsidRPr="00BE54BB">
        <w:rPr>
          <w:rFonts w:asciiTheme="majorBidi" w:hAnsiTheme="majorBidi" w:cstheme="majorBidi"/>
          <w:sz w:val="28"/>
          <w:szCs w:val="28"/>
        </w:rPr>
        <w:t xml:space="preserve">. </w:t>
      </w:r>
      <w:proofErr w:type="gramStart"/>
      <w:r w:rsidRPr="00BE54BB">
        <w:rPr>
          <w:rFonts w:asciiTheme="majorBidi" w:hAnsiTheme="majorBidi" w:cstheme="majorBidi"/>
          <w:sz w:val="28"/>
          <w:szCs w:val="28"/>
        </w:rPr>
        <w:t>Crimson</w:t>
      </w:r>
      <w:r w:rsidR="00CD7EB9">
        <w:rPr>
          <w:rFonts w:asciiTheme="majorBidi" w:hAnsiTheme="majorBidi" w:cstheme="majorBidi"/>
          <w:sz w:val="28"/>
          <w:szCs w:val="28"/>
        </w:rPr>
        <w:t xml:space="preserve"> and Superior</w:t>
      </w:r>
      <w:r w:rsidRPr="00BE54BB">
        <w:rPr>
          <w:rFonts w:asciiTheme="majorBidi" w:hAnsiTheme="majorBidi" w:cstheme="majorBidi"/>
          <w:sz w:val="28"/>
          <w:szCs w:val="28"/>
        </w:rPr>
        <w:t xml:space="preserve"> </w:t>
      </w:r>
      <w:proofErr w:type="spellStart"/>
      <w:r w:rsidRPr="00BE54BB">
        <w:rPr>
          <w:rFonts w:asciiTheme="majorBidi" w:hAnsiTheme="majorBidi" w:cstheme="majorBidi"/>
          <w:sz w:val="28"/>
          <w:szCs w:val="28"/>
        </w:rPr>
        <w:t>cv</w:t>
      </w:r>
      <w:r w:rsidR="00CD7EB9">
        <w:rPr>
          <w:rFonts w:asciiTheme="majorBidi" w:hAnsiTheme="majorBidi" w:cstheme="majorBidi"/>
          <w:sz w:val="28"/>
          <w:szCs w:val="28"/>
        </w:rPr>
        <w:t>s</w:t>
      </w:r>
      <w:proofErr w:type="spellEnd"/>
      <w:r w:rsidRPr="00BE54BB">
        <w:rPr>
          <w:rFonts w:asciiTheme="majorBidi" w:hAnsiTheme="majorBidi" w:cstheme="majorBidi"/>
          <w:sz w:val="28"/>
          <w:szCs w:val="28"/>
        </w:rPr>
        <w:t>.</w:t>
      </w:r>
      <w:proofErr w:type="gramEnd"/>
      <w:r w:rsidRPr="00BE54BB">
        <w:rPr>
          <w:rFonts w:asciiTheme="majorBidi" w:hAnsiTheme="majorBidi" w:cstheme="majorBidi"/>
          <w:sz w:val="28"/>
          <w:szCs w:val="28"/>
        </w:rPr>
        <w:t xml:space="preserve"> was an image of each </w:t>
      </w:r>
      <w:r w:rsidRPr="00BE54BB">
        <w:rPr>
          <w:rFonts w:asciiTheme="majorBidi" w:hAnsiTheme="majorBidi" w:cstheme="majorBidi"/>
          <w:sz w:val="28"/>
          <w:szCs w:val="28"/>
        </w:rPr>
        <w:lastRenderedPageBreak/>
        <w:t xml:space="preserve">other, as both achieved the highest values when the transplants were sprayed with potassium silicate at the rate of 5 ml/L </w:t>
      </w:r>
      <w:r w:rsidR="00CD7EB9">
        <w:rPr>
          <w:rFonts w:asciiTheme="majorBidi" w:hAnsiTheme="majorBidi" w:cstheme="majorBidi"/>
          <w:sz w:val="28"/>
          <w:szCs w:val="28"/>
        </w:rPr>
        <w:t>fortnightly</w:t>
      </w:r>
      <w:r w:rsidRPr="00BE54BB">
        <w:rPr>
          <w:rFonts w:asciiTheme="majorBidi" w:hAnsiTheme="majorBidi" w:cstheme="majorBidi"/>
          <w:sz w:val="28"/>
          <w:szCs w:val="28"/>
        </w:rPr>
        <w:t xml:space="preserve"> coupled with the addition of magnetic iron at the rate of 5 g/transplant twice mont</w:t>
      </w:r>
      <w:r w:rsidR="00A14B5F" w:rsidRPr="00BE54BB">
        <w:rPr>
          <w:rFonts w:asciiTheme="majorBidi" w:hAnsiTheme="majorBidi" w:cstheme="majorBidi"/>
          <w:sz w:val="28"/>
          <w:szCs w:val="28"/>
        </w:rPr>
        <w:t>h</w:t>
      </w:r>
      <w:r w:rsidRPr="00BE54BB">
        <w:rPr>
          <w:rFonts w:asciiTheme="majorBidi" w:hAnsiTheme="majorBidi" w:cstheme="majorBidi"/>
          <w:sz w:val="28"/>
          <w:szCs w:val="28"/>
        </w:rPr>
        <w:t>ly as soil</w:t>
      </w:r>
      <w:r w:rsidR="00A14B5F" w:rsidRPr="00BE54BB">
        <w:rPr>
          <w:rFonts w:asciiTheme="majorBidi" w:hAnsiTheme="majorBidi" w:cstheme="majorBidi"/>
          <w:sz w:val="28"/>
          <w:szCs w:val="28"/>
        </w:rPr>
        <w:t xml:space="preserve"> </w:t>
      </w:r>
      <w:r w:rsidRPr="00BE54BB">
        <w:rPr>
          <w:rFonts w:asciiTheme="majorBidi" w:hAnsiTheme="majorBidi" w:cstheme="majorBidi"/>
          <w:sz w:val="28"/>
          <w:szCs w:val="28"/>
        </w:rPr>
        <w:t>application (T7) followed by magnetic iron addition at the rate of 5 g/transplant twice monthly alone (T6).</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tab/>
        <w:t>On the other hand, BA spray at the rate of 25 mg/L twice monthly reflects the least improvement value of both leaves fresh and dry weights as compared with the other treatments (except the control) meanwhile, the untreated transplants (control) was the inferior one in this respect, during both seasons of study.</w:t>
      </w:r>
    </w:p>
    <w:p w:rsidR="00AE25E0" w:rsidRPr="00BE54BB" w:rsidRDefault="00AE25E0" w:rsidP="00D52201">
      <w:pPr>
        <w:jc w:val="both"/>
        <w:rPr>
          <w:rFonts w:asciiTheme="majorBidi" w:hAnsiTheme="majorBidi" w:cstheme="majorBidi"/>
          <w:sz w:val="28"/>
          <w:szCs w:val="28"/>
        </w:rPr>
      </w:pPr>
      <w:r w:rsidRPr="00BE54BB">
        <w:rPr>
          <w:rFonts w:asciiTheme="majorBidi" w:hAnsiTheme="majorBidi" w:cstheme="majorBidi"/>
          <w:sz w:val="28"/>
          <w:szCs w:val="28"/>
        </w:rPr>
        <w:tab/>
        <w:t>This finding is</w:t>
      </w:r>
      <w:r w:rsidR="00CD7EB9">
        <w:rPr>
          <w:rFonts w:asciiTheme="majorBidi" w:hAnsiTheme="majorBidi" w:cstheme="majorBidi"/>
          <w:sz w:val="28"/>
          <w:szCs w:val="28"/>
        </w:rPr>
        <w:t xml:space="preserve"> in</w:t>
      </w:r>
      <w:r w:rsidRPr="00BE54BB">
        <w:rPr>
          <w:rFonts w:asciiTheme="majorBidi" w:hAnsiTheme="majorBidi" w:cstheme="majorBidi"/>
          <w:sz w:val="28"/>
          <w:szCs w:val="28"/>
        </w:rPr>
        <w:t xml:space="preserve"> harmony with those obtained by </w:t>
      </w:r>
      <w:r w:rsidRPr="00BE54BB">
        <w:rPr>
          <w:rFonts w:asciiTheme="majorBidi" w:hAnsiTheme="majorBidi" w:cstheme="majorBidi"/>
          <w:b/>
          <w:bCs/>
          <w:sz w:val="28"/>
          <w:szCs w:val="28"/>
        </w:rPr>
        <w:t xml:space="preserve">Ismail </w:t>
      </w:r>
      <w:r w:rsidRPr="00BE54BB">
        <w:rPr>
          <w:rFonts w:asciiTheme="majorBidi" w:hAnsiTheme="majorBidi" w:cstheme="majorBidi"/>
          <w:b/>
          <w:bCs/>
          <w:i/>
          <w:iCs/>
          <w:sz w:val="28"/>
          <w:szCs w:val="28"/>
        </w:rPr>
        <w:t>et al.</w:t>
      </w:r>
      <w:r w:rsidRPr="00BE54BB">
        <w:rPr>
          <w:rFonts w:asciiTheme="majorBidi" w:hAnsiTheme="majorBidi" w:cstheme="majorBidi"/>
          <w:b/>
          <w:bCs/>
          <w:sz w:val="28"/>
          <w:szCs w:val="28"/>
        </w:rPr>
        <w:t xml:space="preserve"> (2010)</w:t>
      </w:r>
      <w:r w:rsidRPr="00BE54BB">
        <w:rPr>
          <w:rFonts w:asciiTheme="majorBidi" w:hAnsiTheme="majorBidi" w:cstheme="majorBidi"/>
          <w:sz w:val="28"/>
          <w:szCs w:val="28"/>
        </w:rPr>
        <w:t xml:space="preserve"> who reported that </w:t>
      </w:r>
      <w:proofErr w:type="spellStart"/>
      <w:r w:rsidRPr="00BE54BB">
        <w:rPr>
          <w:rFonts w:asciiTheme="majorBidi" w:hAnsiTheme="majorBidi" w:cstheme="majorBidi"/>
          <w:sz w:val="28"/>
          <w:szCs w:val="28"/>
        </w:rPr>
        <w:t>magnetitc</w:t>
      </w:r>
      <w:proofErr w:type="spellEnd"/>
      <w:r w:rsidRPr="00BE54BB">
        <w:rPr>
          <w:rFonts w:asciiTheme="majorBidi" w:hAnsiTheme="majorBidi" w:cstheme="majorBidi"/>
          <w:sz w:val="28"/>
          <w:szCs w:val="28"/>
        </w:rPr>
        <w:t xml:space="preserve"> metal compound fertilizer significantly increased total number of leaves and its dry matter % of Superior grape. Meanwhile, </w:t>
      </w:r>
      <w:r w:rsidRPr="00BE54BB">
        <w:rPr>
          <w:rFonts w:asciiTheme="majorBidi" w:hAnsiTheme="majorBidi" w:cstheme="majorBidi"/>
          <w:b/>
          <w:bCs/>
          <w:sz w:val="28"/>
          <w:szCs w:val="28"/>
        </w:rPr>
        <w:t>Al-</w:t>
      </w:r>
      <w:proofErr w:type="spellStart"/>
      <w:r w:rsidRPr="00BE54BB">
        <w:rPr>
          <w:rFonts w:asciiTheme="majorBidi" w:hAnsiTheme="majorBidi" w:cstheme="majorBidi"/>
          <w:b/>
          <w:bCs/>
          <w:sz w:val="28"/>
          <w:szCs w:val="28"/>
        </w:rPr>
        <w:t>Wasfy</w:t>
      </w:r>
      <w:proofErr w:type="spellEnd"/>
      <w:r w:rsidRPr="00BE54BB">
        <w:rPr>
          <w:rFonts w:asciiTheme="majorBidi" w:hAnsiTheme="majorBidi" w:cstheme="majorBidi"/>
          <w:b/>
          <w:bCs/>
          <w:sz w:val="28"/>
          <w:szCs w:val="28"/>
        </w:rPr>
        <w:t xml:space="preserve"> (2013)</w:t>
      </w:r>
      <w:r w:rsidRPr="00BE54BB">
        <w:rPr>
          <w:rFonts w:asciiTheme="majorBidi" w:hAnsiTheme="majorBidi" w:cstheme="majorBidi"/>
          <w:sz w:val="28"/>
          <w:szCs w:val="28"/>
        </w:rPr>
        <w:t xml:space="preserve"> mentioned that spraying potassium silicate at 0.05-0.2% was very effective in enhancing leaves fresh</w:t>
      </w:r>
      <w:r w:rsidR="00CD7EB9">
        <w:rPr>
          <w:rFonts w:asciiTheme="majorBidi" w:hAnsiTheme="majorBidi" w:cstheme="majorBidi"/>
          <w:sz w:val="28"/>
          <w:szCs w:val="28"/>
        </w:rPr>
        <w:t xml:space="preserve"> and dry weights of </w:t>
      </w:r>
      <w:proofErr w:type="spellStart"/>
      <w:r w:rsidR="00CD7EB9">
        <w:rPr>
          <w:rFonts w:asciiTheme="majorBidi" w:hAnsiTheme="majorBidi" w:cstheme="majorBidi"/>
          <w:sz w:val="28"/>
          <w:szCs w:val="28"/>
        </w:rPr>
        <w:t>Sakkoti</w:t>
      </w:r>
      <w:proofErr w:type="spellEnd"/>
      <w:r w:rsidR="00CD7EB9">
        <w:rPr>
          <w:rFonts w:asciiTheme="majorBidi" w:hAnsiTheme="majorBidi" w:cstheme="majorBidi"/>
          <w:sz w:val="28"/>
          <w:szCs w:val="28"/>
        </w:rPr>
        <w:t xml:space="preserve"> date</w:t>
      </w:r>
      <w:r w:rsidRPr="00BE54BB">
        <w:rPr>
          <w:rFonts w:asciiTheme="majorBidi" w:hAnsiTheme="majorBidi" w:cstheme="majorBidi"/>
          <w:sz w:val="28"/>
          <w:szCs w:val="28"/>
        </w:rPr>
        <w:t xml:space="preserve"> palm as well as </w:t>
      </w:r>
      <w:r w:rsidRPr="00BE54BB">
        <w:rPr>
          <w:rFonts w:asciiTheme="majorBidi" w:hAnsiTheme="majorBidi" w:cstheme="majorBidi"/>
          <w:b/>
          <w:bCs/>
          <w:sz w:val="28"/>
          <w:szCs w:val="28"/>
        </w:rPr>
        <w:t>Abdel-</w:t>
      </w:r>
      <w:proofErr w:type="spellStart"/>
      <w:r w:rsidRPr="00BE54BB">
        <w:rPr>
          <w:rFonts w:asciiTheme="majorBidi" w:hAnsiTheme="majorBidi" w:cstheme="majorBidi"/>
          <w:b/>
          <w:bCs/>
          <w:sz w:val="28"/>
          <w:szCs w:val="28"/>
        </w:rPr>
        <w:t>Aal</w:t>
      </w:r>
      <w:proofErr w:type="spellEnd"/>
      <w:r w:rsidRPr="00BE54BB">
        <w:rPr>
          <w:rFonts w:asciiTheme="majorBidi" w:hAnsiTheme="majorBidi" w:cstheme="majorBidi"/>
          <w:b/>
          <w:bCs/>
          <w:sz w:val="28"/>
          <w:szCs w:val="28"/>
        </w:rPr>
        <w:t xml:space="preserve"> and </w:t>
      </w:r>
      <w:proofErr w:type="spellStart"/>
      <w:r w:rsidRPr="00BE54BB">
        <w:rPr>
          <w:rFonts w:asciiTheme="majorBidi" w:hAnsiTheme="majorBidi" w:cstheme="majorBidi"/>
          <w:b/>
          <w:bCs/>
          <w:sz w:val="28"/>
          <w:szCs w:val="28"/>
        </w:rPr>
        <w:t>Oraby</w:t>
      </w:r>
      <w:proofErr w:type="spellEnd"/>
      <w:r w:rsidRPr="00BE54BB">
        <w:rPr>
          <w:rFonts w:asciiTheme="majorBidi" w:hAnsiTheme="majorBidi" w:cstheme="majorBidi"/>
          <w:b/>
          <w:bCs/>
          <w:sz w:val="28"/>
          <w:szCs w:val="28"/>
        </w:rPr>
        <w:t xml:space="preserve"> (2013)</w:t>
      </w:r>
      <w:r w:rsidR="00CD7EB9">
        <w:rPr>
          <w:rFonts w:asciiTheme="majorBidi" w:hAnsiTheme="majorBidi" w:cstheme="majorBidi"/>
          <w:sz w:val="28"/>
          <w:szCs w:val="28"/>
        </w:rPr>
        <w:t xml:space="preserve"> decl</w:t>
      </w:r>
      <w:r w:rsidRPr="00BE54BB">
        <w:rPr>
          <w:rFonts w:asciiTheme="majorBidi" w:hAnsiTheme="majorBidi" w:cstheme="majorBidi"/>
          <w:sz w:val="28"/>
          <w:szCs w:val="28"/>
        </w:rPr>
        <w:t>ared that mango transplants treated with silicon reflected high increment in leaves fresh and dry weights.</w:t>
      </w:r>
    </w:p>
    <w:p w:rsidR="00AE25E0" w:rsidRPr="00BE54BB" w:rsidRDefault="00AE25E0" w:rsidP="00D52201">
      <w:pPr>
        <w:jc w:val="both"/>
        <w:rPr>
          <w:rFonts w:asciiTheme="majorBidi" w:hAnsiTheme="majorBidi" w:cstheme="majorBidi"/>
          <w:sz w:val="28"/>
          <w:szCs w:val="28"/>
        </w:rPr>
      </w:pPr>
    </w:p>
    <w:p w:rsidR="00A14B5F" w:rsidRPr="00BE54BB" w:rsidRDefault="00A14B5F" w:rsidP="00D52201">
      <w:pPr>
        <w:ind w:left="1077" w:hanging="1077"/>
        <w:jc w:val="lowKashida"/>
        <w:rPr>
          <w:b/>
          <w:bCs/>
          <w:lang w:bidi="ar-EG"/>
        </w:rPr>
      </w:pPr>
      <w:r w:rsidRPr="00BE54BB">
        <w:rPr>
          <w:b/>
          <w:bCs/>
          <w:color w:val="FF0000"/>
          <w:lang w:bidi="ar-EG"/>
        </w:rPr>
        <w:t>Table (6)</w:t>
      </w:r>
      <w:r w:rsidRPr="00BE54BB">
        <w:rPr>
          <w:b/>
          <w:bCs/>
          <w:lang w:bidi="ar-EG"/>
        </w:rPr>
        <w:t>: Some vegetative growth measurements (leaves fresh and dry weights) of saline stressed Crimson seedless and Superior grape transplants as influenced by some recovering substances applied during 2014 &amp; 2015 experimental seasons.</w:t>
      </w:r>
    </w:p>
    <w:tbl>
      <w:tblPr>
        <w:tblW w:w="5000" w:type="pct"/>
        <w:jc w:val="center"/>
        <w:tblCellMar>
          <w:left w:w="0" w:type="dxa"/>
          <w:right w:w="0" w:type="dxa"/>
        </w:tblCellMar>
        <w:tblLook w:val="0000" w:firstRow="0" w:lastRow="0" w:firstColumn="0" w:lastColumn="0" w:noHBand="0" w:noVBand="0"/>
      </w:tblPr>
      <w:tblGrid>
        <w:gridCol w:w="3342"/>
        <w:gridCol w:w="1097"/>
        <w:gridCol w:w="1417"/>
        <w:gridCol w:w="1240"/>
        <w:gridCol w:w="1429"/>
      </w:tblGrid>
      <w:tr w:rsidR="00A14B5F" w:rsidRPr="00BE54BB" w:rsidTr="00C85514">
        <w:trPr>
          <w:trHeight w:val="100"/>
          <w:jc w:val="center"/>
        </w:trPr>
        <w:tc>
          <w:tcPr>
            <w:tcW w:w="1880" w:type="pct"/>
            <w:vMerge w:val="restart"/>
            <w:tcBorders>
              <w:top w:val="single" w:sz="8" w:space="0" w:color="auto"/>
              <w:left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Recovering treatments</w:t>
            </w:r>
          </w:p>
        </w:tc>
        <w:tc>
          <w:tcPr>
            <w:tcW w:w="1515"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 xml:space="preserve">Crimson seedless cv. </w:t>
            </w:r>
          </w:p>
        </w:tc>
        <w:tc>
          <w:tcPr>
            <w:tcW w:w="1605"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Superior cv.</w:t>
            </w:r>
          </w:p>
        </w:tc>
      </w:tr>
      <w:tr w:rsidR="00A14B5F" w:rsidRPr="00BE54BB" w:rsidTr="00C85514">
        <w:trPr>
          <w:trHeight w:val="770"/>
          <w:jc w:val="center"/>
        </w:trPr>
        <w:tc>
          <w:tcPr>
            <w:tcW w:w="1880" w:type="pct"/>
            <w:vMerge/>
            <w:tcBorders>
              <w:left w:val="single" w:sz="8" w:space="0" w:color="auto"/>
              <w:bottom w:val="nil"/>
              <w:right w:val="single" w:sz="8" w:space="0" w:color="auto"/>
            </w:tcBorders>
            <w:vAlign w:val="center"/>
          </w:tcPr>
          <w:p w:rsidR="00A14B5F" w:rsidRPr="00BE54BB" w:rsidRDefault="00A14B5F" w:rsidP="00D52201">
            <w:pPr>
              <w:rPr>
                <w:b/>
                <w:bCs/>
                <w:sz w:val="22"/>
                <w:szCs w:val="22"/>
              </w:rPr>
            </w:pPr>
          </w:p>
        </w:tc>
        <w:tc>
          <w:tcPr>
            <w:tcW w:w="664"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Leaves fresh weight (g.)</w:t>
            </w:r>
          </w:p>
        </w:tc>
        <w:tc>
          <w:tcPr>
            <w:tcW w:w="851"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Leaves dry weight (g.)</w:t>
            </w:r>
          </w:p>
        </w:tc>
        <w:tc>
          <w:tcPr>
            <w:tcW w:w="747"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Leaves fresh weight (g.)</w:t>
            </w:r>
          </w:p>
        </w:tc>
        <w:tc>
          <w:tcPr>
            <w:tcW w:w="858"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Leaves dry weight (g.)</w:t>
            </w:r>
          </w:p>
        </w:tc>
      </w:tr>
      <w:tr w:rsidR="00A14B5F" w:rsidRPr="00BE54BB" w:rsidTr="00C85514">
        <w:trPr>
          <w:trHeight w:val="60"/>
          <w:jc w:val="center"/>
        </w:trPr>
        <w:tc>
          <w:tcPr>
            <w:tcW w:w="1880" w:type="pct"/>
            <w:vMerge/>
            <w:tcBorders>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p>
        </w:tc>
        <w:tc>
          <w:tcPr>
            <w:tcW w:w="3120"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2014 season</w:t>
            </w:r>
          </w:p>
        </w:tc>
      </w:tr>
      <w:tr w:rsidR="00A14B5F" w:rsidRPr="00BE54BB" w:rsidTr="00C85514">
        <w:trPr>
          <w:trHeight w:val="87"/>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1.62G</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0.42G</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1.55G</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0.38G</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2.82F</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0.71F</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2.51F</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0.59F</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4.51E</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1.07E</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3.70E</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0.84E</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7.79C</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1.68C</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5.83C</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1.20C</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6.67D</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1.50D</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5.35D</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0.98D</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14.99B</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2.72B</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10.35B</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1.70B</w:t>
            </w:r>
          </w:p>
        </w:tc>
      </w:tr>
      <w:tr w:rsidR="00A14B5F" w:rsidRPr="00BE54BB" w:rsidTr="00C85514">
        <w:trPr>
          <w:trHeight w:val="70"/>
          <w:jc w:val="center"/>
        </w:trPr>
        <w:tc>
          <w:tcPr>
            <w:tcW w:w="1880"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22.09A</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3.57A</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14.22A</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2.10A</w:t>
            </w:r>
          </w:p>
        </w:tc>
      </w:tr>
      <w:tr w:rsidR="00A14B5F" w:rsidRPr="00BE54BB" w:rsidTr="00C85514">
        <w:trPr>
          <w:trHeight w:val="60"/>
          <w:jc w:val="center"/>
        </w:trPr>
        <w:tc>
          <w:tcPr>
            <w:tcW w:w="1880"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 </w:t>
            </w:r>
          </w:p>
        </w:tc>
        <w:tc>
          <w:tcPr>
            <w:tcW w:w="3120" w:type="pct"/>
            <w:gridSpan w:val="4"/>
            <w:tcBorders>
              <w:top w:val="single" w:sz="8" w:space="0" w:color="auto"/>
              <w:left w:val="nil"/>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2015 season</w:t>
            </w:r>
          </w:p>
        </w:tc>
      </w:tr>
      <w:tr w:rsidR="00A14B5F" w:rsidRPr="00BE54BB" w:rsidTr="00C85514">
        <w:trPr>
          <w:trHeight w:val="6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1.25G</w:t>
            </w:r>
          </w:p>
        </w:tc>
        <w:tc>
          <w:tcPr>
            <w:tcW w:w="851"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0.39G</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1.33G</w:t>
            </w:r>
          </w:p>
        </w:tc>
        <w:tc>
          <w:tcPr>
            <w:tcW w:w="858"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0.37G</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2.73F</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0.67F</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2.45F</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0.57F</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3.96E</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0.86E</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3.64E</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0.76E</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6.82C</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1.20C</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5.93C</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1.18C</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4.94D</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0.96D</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4.66D</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0.95D</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10.73B</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1.68B</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9.63B</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1.73B</w:t>
            </w:r>
          </w:p>
        </w:tc>
      </w:tr>
      <w:tr w:rsidR="00A14B5F" w:rsidRPr="00BE54BB" w:rsidTr="00C85514">
        <w:trPr>
          <w:trHeight w:val="70"/>
          <w:jc w:val="center"/>
        </w:trPr>
        <w:tc>
          <w:tcPr>
            <w:tcW w:w="1880" w:type="pct"/>
            <w:tcBorders>
              <w:top w:val="nil"/>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664"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17.33A</w:t>
            </w:r>
          </w:p>
        </w:tc>
        <w:tc>
          <w:tcPr>
            <w:tcW w:w="851"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2.32A</w:t>
            </w:r>
          </w:p>
        </w:tc>
        <w:tc>
          <w:tcPr>
            <w:tcW w:w="747"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13.54A</w:t>
            </w:r>
          </w:p>
        </w:tc>
        <w:tc>
          <w:tcPr>
            <w:tcW w:w="858"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2.15A</w:t>
            </w:r>
          </w:p>
        </w:tc>
      </w:tr>
    </w:tbl>
    <w:p w:rsidR="00A14B5F" w:rsidRPr="00BE54BB" w:rsidRDefault="00A14B5F" w:rsidP="00D52201">
      <w:pPr>
        <w:jc w:val="lowKashida"/>
        <w:rPr>
          <w:b/>
          <w:bCs/>
          <w:spacing w:val="-4"/>
          <w:sz w:val="20"/>
          <w:szCs w:val="20"/>
          <w:lang w:bidi="ar-EG"/>
        </w:rPr>
      </w:pPr>
      <w:r w:rsidRPr="00BE54BB">
        <w:rPr>
          <w:b/>
          <w:bCs/>
          <w:spacing w:val="-4"/>
          <w:sz w:val="20"/>
          <w:szCs w:val="20"/>
          <w:lang w:bidi="ar-EG"/>
        </w:rPr>
        <w:t>Means within each column followed by the same capital letter/s didn't significantly differ at 5 % level.</w:t>
      </w:r>
    </w:p>
    <w:p w:rsidR="00A14B5F" w:rsidRPr="00BE54BB" w:rsidRDefault="00A14B5F" w:rsidP="00D52201">
      <w:pPr>
        <w:ind w:left="1080" w:hanging="1080"/>
        <w:jc w:val="lowKashida"/>
        <w:rPr>
          <w:b/>
          <w:bCs/>
          <w:sz w:val="22"/>
          <w:szCs w:val="22"/>
          <w:lang w:bidi="ar-EG"/>
        </w:rPr>
      </w:pPr>
    </w:p>
    <w:p w:rsidR="00CD7EB9" w:rsidRDefault="00CD7EB9">
      <w:pPr>
        <w:spacing w:after="200" w:line="276" w:lineRule="auto"/>
        <w:rPr>
          <w:rFonts w:asciiTheme="majorBidi" w:hAnsiTheme="majorBidi" w:cstheme="majorBidi"/>
          <w:b/>
          <w:bCs/>
          <w:sz w:val="28"/>
          <w:szCs w:val="28"/>
        </w:rPr>
      </w:pPr>
      <w:r>
        <w:rPr>
          <w:rFonts w:asciiTheme="majorBidi" w:hAnsiTheme="majorBidi" w:cstheme="majorBidi"/>
          <w:b/>
          <w:bCs/>
          <w:sz w:val="28"/>
          <w:szCs w:val="28"/>
        </w:rPr>
        <w:br w:type="page"/>
      </w:r>
    </w:p>
    <w:p w:rsidR="00DD5F6B" w:rsidRPr="00BE54BB" w:rsidRDefault="00DD5F6B" w:rsidP="00D52201">
      <w:pPr>
        <w:jc w:val="both"/>
        <w:rPr>
          <w:rFonts w:asciiTheme="majorBidi" w:hAnsiTheme="majorBidi" w:cstheme="majorBidi"/>
          <w:b/>
          <w:bCs/>
          <w:sz w:val="28"/>
          <w:szCs w:val="28"/>
        </w:rPr>
      </w:pPr>
      <w:r w:rsidRPr="00BE54BB">
        <w:rPr>
          <w:rFonts w:asciiTheme="majorBidi" w:hAnsiTheme="majorBidi" w:cstheme="majorBidi"/>
          <w:b/>
          <w:bCs/>
          <w:sz w:val="28"/>
          <w:szCs w:val="28"/>
        </w:rPr>
        <w:lastRenderedPageBreak/>
        <w:t>1.8. Shoots fresh and dry weights (g):</w:t>
      </w:r>
    </w:p>
    <w:p w:rsidR="00DD5F6B" w:rsidRPr="00BE54BB" w:rsidRDefault="00DD5F6B" w:rsidP="00CD7EB9">
      <w:pPr>
        <w:jc w:val="both"/>
        <w:rPr>
          <w:rFonts w:asciiTheme="majorBidi" w:hAnsiTheme="majorBidi" w:cstheme="majorBidi"/>
          <w:sz w:val="28"/>
          <w:szCs w:val="28"/>
        </w:rPr>
      </w:pPr>
      <w:r w:rsidRPr="00BE54BB">
        <w:rPr>
          <w:rFonts w:asciiTheme="majorBidi" w:hAnsiTheme="majorBidi" w:cstheme="majorBidi"/>
          <w:sz w:val="28"/>
          <w:szCs w:val="28"/>
        </w:rPr>
        <w:tab/>
        <w:t>Data presented in Table (</w:t>
      </w:r>
      <w:r w:rsidR="00035265" w:rsidRPr="00BE54BB">
        <w:rPr>
          <w:rFonts w:asciiTheme="majorBidi" w:hAnsiTheme="majorBidi" w:cstheme="majorBidi"/>
          <w:sz w:val="28"/>
          <w:szCs w:val="28"/>
        </w:rPr>
        <w:t>7</w:t>
      </w:r>
      <w:r w:rsidRPr="00BE54BB">
        <w:rPr>
          <w:rFonts w:asciiTheme="majorBidi" w:hAnsiTheme="majorBidi" w:cstheme="majorBidi"/>
          <w:sz w:val="28"/>
          <w:szCs w:val="28"/>
        </w:rPr>
        <w:t xml:space="preserve">) indicate that </w:t>
      </w:r>
      <w:r w:rsidR="00035265" w:rsidRPr="00BE54BB">
        <w:rPr>
          <w:rFonts w:asciiTheme="majorBidi" w:hAnsiTheme="majorBidi" w:cstheme="majorBidi"/>
          <w:sz w:val="28"/>
          <w:szCs w:val="28"/>
        </w:rPr>
        <w:t>t</w:t>
      </w:r>
      <w:r w:rsidRPr="00BE54BB">
        <w:rPr>
          <w:rFonts w:asciiTheme="majorBidi" w:hAnsiTheme="majorBidi" w:cstheme="majorBidi"/>
          <w:sz w:val="28"/>
          <w:szCs w:val="28"/>
        </w:rPr>
        <w:t xml:space="preserve">he highest obtained values of shoots fresh and dry weight were achieved when the transplants were sprayed with potassium silicate at the rate of 5 ml/L </w:t>
      </w:r>
      <w:r w:rsidR="00CD7EB9">
        <w:rPr>
          <w:rFonts w:asciiTheme="majorBidi" w:hAnsiTheme="majorBidi" w:cstheme="majorBidi"/>
          <w:sz w:val="28"/>
          <w:szCs w:val="28"/>
        </w:rPr>
        <w:t>twice monthly</w:t>
      </w:r>
      <w:r w:rsidRPr="00BE54BB">
        <w:rPr>
          <w:rFonts w:asciiTheme="majorBidi" w:hAnsiTheme="majorBidi" w:cstheme="majorBidi"/>
          <w:sz w:val="28"/>
          <w:szCs w:val="28"/>
        </w:rPr>
        <w:t xml:space="preserve"> combined with soil applied of magnetic iron at the rate of 5 g/transplant twice monthly (T7), followed by solely magnetic iron addition at the rate of 5 g/transplant twice monthly (T6), foliar spray with potassium silicate at the rate of 5 ml/L once weekly (T4), soil application of potassium silicate at the rate of 5 ml/L once weekly (T5) and foliar spraying with potassium </w:t>
      </w:r>
      <w:proofErr w:type="spellStart"/>
      <w:r w:rsidRPr="00BE54BB">
        <w:rPr>
          <w:rFonts w:asciiTheme="majorBidi" w:hAnsiTheme="majorBidi" w:cstheme="majorBidi"/>
          <w:sz w:val="28"/>
          <w:szCs w:val="28"/>
        </w:rPr>
        <w:t>sulphate</w:t>
      </w:r>
      <w:proofErr w:type="spellEnd"/>
      <w:r w:rsidRPr="00BE54BB">
        <w:rPr>
          <w:rFonts w:asciiTheme="majorBidi" w:hAnsiTheme="majorBidi" w:cstheme="majorBidi"/>
          <w:sz w:val="28"/>
          <w:szCs w:val="28"/>
        </w:rPr>
        <w:t xml:space="preserve"> at the rate of 300 mg/L twice monthly, in descending order. </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tab/>
        <w:t xml:space="preserve">Meanwhile, the least value of both fresh and dry weight </w:t>
      </w:r>
      <w:proofErr w:type="gramStart"/>
      <w:r w:rsidRPr="00BE54BB">
        <w:rPr>
          <w:rFonts w:asciiTheme="majorBidi" w:hAnsiTheme="majorBidi" w:cstheme="majorBidi"/>
          <w:sz w:val="28"/>
          <w:szCs w:val="28"/>
        </w:rPr>
        <w:t>were</w:t>
      </w:r>
      <w:proofErr w:type="gramEnd"/>
      <w:r w:rsidRPr="00BE54BB">
        <w:rPr>
          <w:rFonts w:asciiTheme="majorBidi" w:hAnsiTheme="majorBidi" w:cstheme="majorBidi"/>
          <w:sz w:val="28"/>
          <w:szCs w:val="28"/>
        </w:rPr>
        <w:t xml:space="preserve"> recorded with untreated transplants (control).</w:t>
      </w:r>
    </w:p>
    <w:p w:rsidR="00AE25E0" w:rsidRPr="00BE54BB" w:rsidRDefault="00AE25E0" w:rsidP="00D52201">
      <w:pPr>
        <w:rPr>
          <w:b/>
          <w:bCs/>
          <w:color w:val="FF0000"/>
          <w:sz w:val="22"/>
          <w:szCs w:val="22"/>
          <w:lang w:bidi="ar-EG"/>
        </w:rPr>
      </w:pPr>
    </w:p>
    <w:p w:rsidR="00A14B5F" w:rsidRPr="00BE54BB" w:rsidRDefault="00A14B5F" w:rsidP="00D52201">
      <w:pPr>
        <w:ind w:left="1077" w:hanging="1077"/>
        <w:jc w:val="lowKashida"/>
        <w:rPr>
          <w:b/>
          <w:bCs/>
          <w:lang w:bidi="ar-EG"/>
        </w:rPr>
      </w:pPr>
      <w:r w:rsidRPr="00BE54BB">
        <w:rPr>
          <w:b/>
          <w:bCs/>
          <w:color w:val="FF0000"/>
          <w:lang w:bidi="ar-EG"/>
        </w:rPr>
        <w:t>Table (7)</w:t>
      </w:r>
      <w:r w:rsidRPr="00BE54BB">
        <w:rPr>
          <w:b/>
          <w:bCs/>
          <w:lang w:bidi="ar-EG"/>
        </w:rPr>
        <w:t>: Some vegetative growth measurements (shoots fresh and dry weights) of saline stressed Crimson seedless and Superior grape transplants as influenced by some recovering substances applied during 2014 &amp; 2015 experimental seasons.</w:t>
      </w:r>
    </w:p>
    <w:tbl>
      <w:tblPr>
        <w:tblW w:w="5000" w:type="pct"/>
        <w:jc w:val="center"/>
        <w:tblCellMar>
          <w:left w:w="0" w:type="dxa"/>
          <w:right w:w="0" w:type="dxa"/>
        </w:tblCellMar>
        <w:tblLook w:val="0000" w:firstRow="0" w:lastRow="0" w:firstColumn="0" w:lastColumn="0" w:noHBand="0" w:noVBand="0"/>
      </w:tblPr>
      <w:tblGrid>
        <w:gridCol w:w="3342"/>
        <w:gridCol w:w="1097"/>
        <w:gridCol w:w="1417"/>
        <w:gridCol w:w="1240"/>
        <w:gridCol w:w="1429"/>
      </w:tblGrid>
      <w:tr w:rsidR="00A14B5F" w:rsidRPr="00BE54BB" w:rsidTr="00C85514">
        <w:trPr>
          <w:trHeight w:val="60"/>
          <w:jc w:val="center"/>
        </w:trPr>
        <w:tc>
          <w:tcPr>
            <w:tcW w:w="1880" w:type="pct"/>
            <w:vMerge w:val="restart"/>
            <w:tcBorders>
              <w:top w:val="single" w:sz="8" w:space="0" w:color="auto"/>
              <w:left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 </w:t>
            </w:r>
          </w:p>
          <w:p w:rsidR="00A14B5F" w:rsidRPr="00BE54BB" w:rsidRDefault="00A14B5F" w:rsidP="00D52201">
            <w:pPr>
              <w:jc w:val="center"/>
              <w:rPr>
                <w:b/>
                <w:bCs/>
                <w:sz w:val="22"/>
                <w:szCs w:val="22"/>
              </w:rPr>
            </w:pPr>
            <w:r w:rsidRPr="00BE54BB">
              <w:rPr>
                <w:b/>
                <w:bCs/>
                <w:sz w:val="22"/>
                <w:szCs w:val="22"/>
              </w:rPr>
              <w:t>Recovering treatments</w:t>
            </w:r>
          </w:p>
          <w:p w:rsidR="00A14B5F" w:rsidRPr="00BE54BB" w:rsidRDefault="00A14B5F" w:rsidP="00D52201">
            <w:pPr>
              <w:rPr>
                <w:b/>
                <w:bCs/>
                <w:sz w:val="22"/>
                <w:szCs w:val="22"/>
              </w:rPr>
            </w:pPr>
            <w:r w:rsidRPr="00BE54BB">
              <w:rPr>
                <w:b/>
                <w:bCs/>
                <w:sz w:val="22"/>
                <w:szCs w:val="22"/>
              </w:rPr>
              <w:t> </w:t>
            </w:r>
          </w:p>
        </w:tc>
        <w:tc>
          <w:tcPr>
            <w:tcW w:w="1515"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Crimson seedless cv.</w:t>
            </w:r>
          </w:p>
        </w:tc>
        <w:tc>
          <w:tcPr>
            <w:tcW w:w="1605"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Superior cv.</w:t>
            </w:r>
          </w:p>
        </w:tc>
      </w:tr>
      <w:tr w:rsidR="00A14B5F" w:rsidRPr="00BE54BB" w:rsidTr="00C85514">
        <w:trPr>
          <w:trHeight w:val="515"/>
          <w:jc w:val="center"/>
        </w:trPr>
        <w:tc>
          <w:tcPr>
            <w:tcW w:w="1880" w:type="pct"/>
            <w:vMerge/>
            <w:tcBorders>
              <w:left w:val="single" w:sz="8" w:space="0" w:color="auto"/>
              <w:bottom w:val="nil"/>
              <w:right w:val="single" w:sz="8" w:space="0" w:color="auto"/>
            </w:tcBorders>
            <w:vAlign w:val="center"/>
          </w:tcPr>
          <w:p w:rsidR="00A14B5F" w:rsidRPr="00BE54BB" w:rsidRDefault="00A14B5F" w:rsidP="00D52201">
            <w:pPr>
              <w:rPr>
                <w:b/>
                <w:bCs/>
                <w:sz w:val="22"/>
                <w:szCs w:val="22"/>
              </w:rPr>
            </w:pPr>
          </w:p>
        </w:tc>
        <w:tc>
          <w:tcPr>
            <w:tcW w:w="664"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Shoots fresh weight (g)</w:t>
            </w:r>
          </w:p>
        </w:tc>
        <w:tc>
          <w:tcPr>
            <w:tcW w:w="851"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Shoots dry weight (g)</w:t>
            </w:r>
          </w:p>
        </w:tc>
        <w:tc>
          <w:tcPr>
            <w:tcW w:w="747"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Shoots fresh weight (g)</w:t>
            </w:r>
          </w:p>
        </w:tc>
        <w:tc>
          <w:tcPr>
            <w:tcW w:w="858"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Shoots dry weight (g)</w:t>
            </w:r>
          </w:p>
        </w:tc>
      </w:tr>
      <w:tr w:rsidR="00A14B5F" w:rsidRPr="00BE54BB" w:rsidTr="00C85514">
        <w:trPr>
          <w:trHeight w:val="60"/>
          <w:jc w:val="center"/>
        </w:trPr>
        <w:tc>
          <w:tcPr>
            <w:tcW w:w="1880" w:type="pct"/>
            <w:vMerge/>
            <w:tcBorders>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p>
        </w:tc>
        <w:tc>
          <w:tcPr>
            <w:tcW w:w="3120"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2014 season</w:t>
            </w:r>
          </w:p>
        </w:tc>
      </w:tr>
      <w:tr w:rsidR="00A14B5F" w:rsidRPr="00BE54BB" w:rsidTr="00C85514">
        <w:trPr>
          <w:trHeight w:val="6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4.36G</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2.16G</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5.65G</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2.70G</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6.16F</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3.72F</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8.24F</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5.86F</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9.28E</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5.15E</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13.13E</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7.33E</w:t>
            </w:r>
          </w:p>
        </w:tc>
      </w:tr>
      <w:tr w:rsidR="00A14B5F" w:rsidRPr="00BE54BB" w:rsidTr="00C85514">
        <w:trPr>
          <w:trHeight w:val="94"/>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15.46C</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10.45C</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17.22C</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13.19C</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13.89D</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7.28D</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15.41D</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10.55D</w:t>
            </w:r>
          </w:p>
        </w:tc>
      </w:tr>
      <w:tr w:rsidR="00A14B5F" w:rsidRPr="00BE54BB" w:rsidTr="00C85514">
        <w:trPr>
          <w:trHeight w:val="70"/>
          <w:jc w:val="center"/>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17.74B</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12.18B</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20.24B</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18.50B</w:t>
            </w:r>
          </w:p>
        </w:tc>
      </w:tr>
      <w:tr w:rsidR="00A14B5F" w:rsidRPr="00BE54BB" w:rsidTr="00C85514">
        <w:trPr>
          <w:trHeight w:val="70"/>
          <w:jc w:val="center"/>
        </w:trPr>
        <w:tc>
          <w:tcPr>
            <w:tcW w:w="1880"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664"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23.65A</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14.65A</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28.98A</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22.41A</w:t>
            </w:r>
          </w:p>
        </w:tc>
      </w:tr>
      <w:tr w:rsidR="00A14B5F" w:rsidRPr="00BE54BB" w:rsidTr="00C85514">
        <w:trPr>
          <w:trHeight w:val="60"/>
          <w:jc w:val="center"/>
        </w:trPr>
        <w:tc>
          <w:tcPr>
            <w:tcW w:w="1880"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 </w:t>
            </w:r>
          </w:p>
        </w:tc>
        <w:tc>
          <w:tcPr>
            <w:tcW w:w="3120" w:type="pct"/>
            <w:gridSpan w:val="4"/>
            <w:tcBorders>
              <w:top w:val="single" w:sz="8" w:space="0" w:color="auto"/>
              <w:left w:val="nil"/>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2015 season</w:t>
            </w:r>
          </w:p>
        </w:tc>
      </w:tr>
      <w:tr w:rsidR="00A14B5F" w:rsidRPr="00BE54BB" w:rsidTr="00C85514">
        <w:trPr>
          <w:trHeight w:val="6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3.63G</w:t>
            </w:r>
          </w:p>
        </w:tc>
        <w:tc>
          <w:tcPr>
            <w:tcW w:w="851"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2.11G</w:t>
            </w:r>
          </w:p>
        </w:tc>
        <w:tc>
          <w:tcPr>
            <w:tcW w:w="747"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4.59G</w:t>
            </w:r>
          </w:p>
        </w:tc>
        <w:tc>
          <w:tcPr>
            <w:tcW w:w="858"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2.15G</w:t>
            </w:r>
          </w:p>
        </w:tc>
      </w:tr>
      <w:tr w:rsidR="00A14B5F" w:rsidRPr="00BE54BB" w:rsidTr="00C85514">
        <w:trPr>
          <w:trHeight w:val="85"/>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5.83F</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3.77F</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6.13F</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3.30F</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8.21E</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6.37E</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11.28E</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5.46E</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13.65C</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9.44C</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15.46C</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8.26C</w:t>
            </w:r>
          </w:p>
        </w:tc>
      </w:tr>
      <w:tr w:rsidR="00A14B5F" w:rsidRPr="00BE54BB" w:rsidTr="00C85514">
        <w:trPr>
          <w:trHeight w:val="70"/>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11.44D</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8.56D</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14.53D</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7.42D</w:t>
            </w:r>
          </w:p>
        </w:tc>
      </w:tr>
      <w:tr w:rsidR="00A14B5F" w:rsidRPr="00BE54BB" w:rsidTr="00C85514">
        <w:trPr>
          <w:trHeight w:val="315"/>
          <w:jc w:val="center"/>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66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14.55B</w:t>
            </w:r>
          </w:p>
        </w:tc>
        <w:tc>
          <w:tcPr>
            <w:tcW w:w="851"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10.43B</w:t>
            </w:r>
          </w:p>
        </w:tc>
        <w:tc>
          <w:tcPr>
            <w:tcW w:w="747"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19.63B</w:t>
            </w:r>
          </w:p>
        </w:tc>
        <w:tc>
          <w:tcPr>
            <w:tcW w:w="858"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10.70B</w:t>
            </w:r>
          </w:p>
        </w:tc>
      </w:tr>
      <w:tr w:rsidR="00A14B5F" w:rsidRPr="00BE54BB" w:rsidTr="00C85514">
        <w:trPr>
          <w:trHeight w:val="80"/>
          <w:jc w:val="center"/>
        </w:trPr>
        <w:tc>
          <w:tcPr>
            <w:tcW w:w="1880" w:type="pct"/>
            <w:tcBorders>
              <w:top w:val="nil"/>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664"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21.62A</w:t>
            </w:r>
          </w:p>
        </w:tc>
        <w:tc>
          <w:tcPr>
            <w:tcW w:w="851"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13.67A</w:t>
            </w:r>
          </w:p>
        </w:tc>
        <w:tc>
          <w:tcPr>
            <w:tcW w:w="747"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28.51A</w:t>
            </w:r>
          </w:p>
        </w:tc>
        <w:tc>
          <w:tcPr>
            <w:tcW w:w="858"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12.41A</w:t>
            </w:r>
          </w:p>
        </w:tc>
      </w:tr>
    </w:tbl>
    <w:p w:rsidR="00A14B5F" w:rsidRPr="00BE54BB" w:rsidRDefault="00A14B5F" w:rsidP="00D52201">
      <w:pPr>
        <w:jc w:val="lowKashida"/>
        <w:rPr>
          <w:b/>
          <w:bCs/>
          <w:spacing w:val="-4"/>
          <w:sz w:val="20"/>
          <w:szCs w:val="20"/>
          <w:lang w:bidi="ar-EG"/>
        </w:rPr>
      </w:pPr>
      <w:r w:rsidRPr="00BE54BB">
        <w:rPr>
          <w:b/>
          <w:bCs/>
          <w:spacing w:val="-4"/>
          <w:sz w:val="20"/>
          <w:szCs w:val="20"/>
          <w:lang w:bidi="ar-EG"/>
        </w:rPr>
        <w:t>Means within each column followed by the same capital letter/s didn't significantly differ at 5 % level.</w:t>
      </w:r>
    </w:p>
    <w:p w:rsidR="00A14B5F" w:rsidRPr="00BE54BB" w:rsidRDefault="00A14B5F" w:rsidP="00D52201">
      <w:pPr>
        <w:jc w:val="lowKashida"/>
        <w:rPr>
          <w:b/>
          <w:bCs/>
          <w:sz w:val="22"/>
          <w:szCs w:val="22"/>
          <w:lang w:bidi="ar-EG"/>
        </w:rPr>
      </w:pPr>
    </w:p>
    <w:p w:rsidR="00DD5F6B" w:rsidRPr="00BE54BB" w:rsidRDefault="00DD5F6B" w:rsidP="00D52201">
      <w:pPr>
        <w:jc w:val="both"/>
        <w:rPr>
          <w:rFonts w:asciiTheme="majorBidi" w:hAnsiTheme="majorBidi" w:cstheme="majorBidi"/>
          <w:b/>
          <w:bCs/>
          <w:sz w:val="28"/>
          <w:szCs w:val="28"/>
        </w:rPr>
      </w:pPr>
      <w:r w:rsidRPr="00BE54BB">
        <w:rPr>
          <w:rFonts w:asciiTheme="majorBidi" w:hAnsiTheme="majorBidi" w:cstheme="majorBidi"/>
          <w:b/>
          <w:bCs/>
          <w:sz w:val="28"/>
          <w:szCs w:val="28"/>
        </w:rPr>
        <w:t>1.9. Total plant dry weight (g):</w:t>
      </w:r>
    </w:p>
    <w:p w:rsidR="00DD5F6B" w:rsidRPr="00BE54BB" w:rsidRDefault="00DD5F6B" w:rsidP="00CD7EB9">
      <w:pPr>
        <w:jc w:val="both"/>
        <w:rPr>
          <w:rFonts w:asciiTheme="majorBidi" w:hAnsiTheme="majorBidi" w:cstheme="majorBidi"/>
          <w:sz w:val="28"/>
          <w:szCs w:val="28"/>
        </w:rPr>
      </w:pPr>
      <w:r w:rsidRPr="00BE54BB">
        <w:rPr>
          <w:rFonts w:asciiTheme="majorBidi" w:hAnsiTheme="majorBidi" w:cstheme="majorBidi"/>
          <w:sz w:val="28"/>
          <w:szCs w:val="28"/>
        </w:rPr>
        <w:tab/>
        <w:t>Table (</w:t>
      </w:r>
      <w:r w:rsidR="00035265" w:rsidRPr="00BE54BB">
        <w:rPr>
          <w:rFonts w:asciiTheme="majorBidi" w:hAnsiTheme="majorBidi" w:cstheme="majorBidi"/>
          <w:sz w:val="28"/>
          <w:szCs w:val="28"/>
        </w:rPr>
        <w:t>8</w:t>
      </w:r>
      <w:r w:rsidRPr="00BE54BB">
        <w:rPr>
          <w:rFonts w:asciiTheme="majorBidi" w:hAnsiTheme="majorBidi" w:cstheme="majorBidi"/>
          <w:sz w:val="28"/>
          <w:szCs w:val="28"/>
        </w:rPr>
        <w:t xml:space="preserve">) indicates that the highest value of total plant dry weight of both </w:t>
      </w:r>
      <w:proofErr w:type="spellStart"/>
      <w:r w:rsidRPr="00BE54BB">
        <w:rPr>
          <w:rFonts w:asciiTheme="majorBidi" w:hAnsiTheme="majorBidi" w:cstheme="majorBidi"/>
          <w:sz w:val="28"/>
          <w:szCs w:val="28"/>
        </w:rPr>
        <w:t>cvs</w:t>
      </w:r>
      <w:proofErr w:type="spellEnd"/>
      <w:r w:rsidRPr="00BE54BB">
        <w:rPr>
          <w:rFonts w:asciiTheme="majorBidi" w:hAnsiTheme="majorBidi" w:cstheme="majorBidi"/>
          <w:sz w:val="28"/>
          <w:szCs w:val="28"/>
        </w:rPr>
        <w:t xml:space="preserve">. was achieved when the transplants were sprayed with potassium silicate at 5 ml/L </w:t>
      </w:r>
      <w:r w:rsidR="00CD7EB9">
        <w:rPr>
          <w:rFonts w:asciiTheme="majorBidi" w:hAnsiTheme="majorBidi" w:cstheme="majorBidi"/>
          <w:sz w:val="28"/>
          <w:szCs w:val="28"/>
        </w:rPr>
        <w:t>twice monthly</w:t>
      </w:r>
      <w:r w:rsidRPr="00BE54BB">
        <w:rPr>
          <w:rFonts w:asciiTheme="majorBidi" w:hAnsiTheme="majorBidi" w:cstheme="majorBidi"/>
          <w:sz w:val="28"/>
          <w:szCs w:val="28"/>
        </w:rPr>
        <w:t xml:space="preserve"> combined with soil addition of magnetic iron at the rate of 5 g/transplant twice monthly (T7), followed by application of magnetic iron alone as soil amendment at the rate of 5 g/transplant twice monthly (T6).</w:t>
      </w:r>
    </w:p>
    <w:p w:rsidR="00DD5F6B" w:rsidRPr="00BE54BB" w:rsidRDefault="00DD5F6B" w:rsidP="00D52201">
      <w:pPr>
        <w:jc w:val="both"/>
        <w:rPr>
          <w:rFonts w:asciiTheme="majorBidi" w:hAnsiTheme="majorBidi" w:cstheme="majorBidi"/>
          <w:sz w:val="28"/>
          <w:szCs w:val="28"/>
        </w:rPr>
      </w:pPr>
      <w:r w:rsidRPr="00BE54BB">
        <w:rPr>
          <w:rFonts w:asciiTheme="majorBidi" w:hAnsiTheme="majorBidi" w:cstheme="majorBidi"/>
          <w:sz w:val="28"/>
          <w:szCs w:val="28"/>
        </w:rPr>
        <w:lastRenderedPageBreak/>
        <w:tab/>
      </w:r>
      <w:proofErr w:type="gramStart"/>
      <w:r w:rsidRPr="00BE54BB">
        <w:rPr>
          <w:rFonts w:asciiTheme="majorBidi" w:hAnsiTheme="majorBidi" w:cstheme="majorBidi"/>
          <w:sz w:val="28"/>
          <w:szCs w:val="28"/>
        </w:rPr>
        <w:t xml:space="preserve">On the other hand, the transplants of both grape </w:t>
      </w:r>
      <w:proofErr w:type="spellStart"/>
      <w:r w:rsidRPr="00BE54BB">
        <w:rPr>
          <w:rFonts w:asciiTheme="majorBidi" w:hAnsiTheme="majorBidi" w:cstheme="majorBidi"/>
          <w:sz w:val="28"/>
          <w:szCs w:val="28"/>
        </w:rPr>
        <w:t>cvs</w:t>
      </w:r>
      <w:proofErr w:type="spellEnd"/>
      <w:r w:rsidRPr="00BE54BB">
        <w:rPr>
          <w:rFonts w:asciiTheme="majorBidi" w:hAnsiTheme="majorBidi" w:cstheme="majorBidi"/>
          <w:sz w:val="28"/>
          <w:szCs w:val="28"/>
        </w:rPr>
        <w:t>.</w:t>
      </w:r>
      <w:proofErr w:type="gramEnd"/>
      <w:r w:rsidRPr="00BE54BB">
        <w:rPr>
          <w:rFonts w:asciiTheme="majorBidi" w:hAnsiTheme="majorBidi" w:cstheme="majorBidi"/>
          <w:sz w:val="28"/>
          <w:szCs w:val="28"/>
        </w:rPr>
        <w:t xml:space="preserve"> </w:t>
      </w:r>
      <w:proofErr w:type="gramStart"/>
      <w:r w:rsidRPr="00BE54BB">
        <w:rPr>
          <w:rFonts w:asciiTheme="majorBidi" w:hAnsiTheme="majorBidi" w:cstheme="majorBidi"/>
          <w:sz w:val="28"/>
          <w:szCs w:val="28"/>
        </w:rPr>
        <w:t>which</w:t>
      </w:r>
      <w:proofErr w:type="gramEnd"/>
      <w:r w:rsidRPr="00BE54BB">
        <w:rPr>
          <w:rFonts w:asciiTheme="majorBidi" w:hAnsiTheme="majorBidi" w:cstheme="majorBidi"/>
          <w:sz w:val="28"/>
          <w:szCs w:val="28"/>
        </w:rPr>
        <w:t xml:space="preserve"> sprayed with tap water only and never received any of recovering substances (control) had the minimum value of total plant dry weight during the 1</w:t>
      </w:r>
      <w:r w:rsidRPr="00BE54BB">
        <w:rPr>
          <w:rFonts w:asciiTheme="majorBidi" w:hAnsiTheme="majorBidi" w:cstheme="majorBidi"/>
          <w:sz w:val="28"/>
          <w:szCs w:val="28"/>
          <w:vertAlign w:val="superscript"/>
        </w:rPr>
        <w:t>st</w:t>
      </w:r>
      <w:r w:rsidRPr="00BE54BB">
        <w:rPr>
          <w:rFonts w:asciiTheme="majorBidi" w:hAnsiTheme="majorBidi" w:cstheme="majorBidi"/>
          <w:sz w:val="28"/>
          <w:szCs w:val="28"/>
        </w:rPr>
        <w:t xml:space="preserve"> and the 2</w:t>
      </w:r>
      <w:r w:rsidRPr="00BE54BB">
        <w:rPr>
          <w:rFonts w:asciiTheme="majorBidi" w:hAnsiTheme="majorBidi" w:cstheme="majorBidi"/>
          <w:sz w:val="28"/>
          <w:szCs w:val="28"/>
          <w:vertAlign w:val="superscript"/>
        </w:rPr>
        <w:t>nd</w:t>
      </w:r>
      <w:r w:rsidRPr="00BE54BB">
        <w:rPr>
          <w:rFonts w:asciiTheme="majorBidi" w:hAnsiTheme="majorBidi" w:cstheme="majorBidi"/>
          <w:sz w:val="28"/>
          <w:szCs w:val="28"/>
        </w:rPr>
        <w:t xml:space="preserve"> seasons.</w:t>
      </w:r>
    </w:p>
    <w:p w:rsidR="00DD5F6B" w:rsidRPr="00BE54BB" w:rsidRDefault="00DD5F6B" w:rsidP="00D52201">
      <w:pPr>
        <w:jc w:val="both"/>
        <w:rPr>
          <w:rFonts w:asciiTheme="majorBidi" w:hAnsiTheme="majorBidi" w:cstheme="majorBidi"/>
          <w:b/>
          <w:bCs/>
          <w:sz w:val="28"/>
          <w:szCs w:val="28"/>
        </w:rPr>
      </w:pPr>
      <w:r w:rsidRPr="00BE54BB">
        <w:rPr>
          <w:rFonts w:asciiTheme="majorBidi" w:hAnsiTheme="majorBidi" w:cstheme="majorBidi"/>
          <w:b/>
          <w:bCs/>
          <w:sz w:val="28"/>
          <w:szCs w:val="28"/>
        </w:rPr>
        <w:t>1.10. Top/root ratio:</w:t>
      </w:r>
    </w:p>
    <w:p w:rsidR="00DD5F6B" w:rsidRPr="00BE54BB" w:rsidRDefault="00DD5F6B" w:rsidP="00CD7EB9">
      <w:pPr>
        <w:jc w:val="both"/>
        <w:rPr>
          <w:rFonts w:asciiTheme="majorBidi" w:hAnsiTheme="majorBidi" w:cstheme="majorBidi"/>
          <w:sz w:val="28"/>
          <w:szCs w:val="28"/>
        </w:rPr>
      </w:pPr>
      <w:r w:rsidRPr="00BE54BB">
        <w:rPr>
          <w:rFonts w:asciiTheme="majorBidi" w:hAnsiTheme="majorBidi" w:cstheme="majorBidi"/>
          <w:sz w:val="28"/>
          <w:szCs w:val="28"/>
        </w:rPr>
        <w:tab/>
        <w:t>Table (</w:t>
      </w:r>
      <w:r w:rsidR="00035265" w:rsidRPr="00BE54BB">
        <w:rPr>
          <w:rFonts w:asciiTheme="majorBidi" w:hAnsiTheme="majorBidi" w:cstheme="majorBidi"/>
          <w:sz w:val="28"/>
          <w:szCs w:val="28"/>
        </w:rPr>
        <w:t>8</w:t>
      </w:r>
      <w:r w:rsidRPr="00BE54BB">
        <w:rPr>
          <w:rFonts w:asciiTheme="majorBidi" w:hAnsiTheme="majorBidi" w:cstheme="majorBidi"/>
          <w:sz w:val="28"/>
          <w:szCs w:val="28"/>
        </w:rPr>
        <w:t>) show</w:t>
      </w:r>
      <w:r w:rsidR="00CD7EB9">
        <w:rPr>
          <w:rFonts w:asciiTheme="majorBidi" w:hAnsiTheme="majorBidi" w:cstheme="majorBidi"/>
          <w:sz w:val="28"/>
          <w:szCs w:val="28"/>
        </w:rPr>
        <w:t>s</w:t>
      </w:r>
      <w:r w:rsidRPr="00BE54BB">
        <w:rPr>
          <w:rFonts w:asciiTheme="majorBidi" w:hAnsiTheme="majorBidi" w:cstheme="majorBidi"/>
          <w:sz w:val="28"/>
          <w:szCs w:val="28"/>
        </w:rPr>
        <w:t xml:space="preserve"> that spraying with potassium </w:t>
      </w:r>
      <w:proofErr w:type="spellStart"/>
      <w:r w:rsidRPr="00BE54BB">
        <w:rPr>
          <w:rFonts w:asciiTheme="majorBidi" w:hAnsiTheme="majorBidi" w:cstheme="majorBidi"/>
          <w:sz w:val="28"/>
          <w:szCs w:val="28"/>
        </w:rPr>
        <w:t>sulphate</w:t>
      </w:r>
      <w:proofErr w:type="spellEnd"/>
      <w:r w:rsidRPr="00BE54BB">
        <w:rPr>
          <w:rFonts w:asciiTheme="majorBidi" w:hAnsiTheme="majorBidi" w:cstheme="majorBidi"/>
          <w:sz w:val="28"/>
          <w:szCs w:val="28"/>
        </w:rPr>
        <w:t xml:space="preserve"> at the rate of 300 mg/L twice monthly was the Superior one in this respect (T3). Foliar spray of potassium silicate at the rate of 5 ml/L </w:t>
      </w:r>
      <w:r w:rsidR="00CD7EB9">
        <w:rPr>
          <w:rFonts w:asciiTheme="majorBidi" w:hAnsiTheme="majorBidi" w:cstheme="majorBidi"/>
          <w:sz w:val="28"/>
          <w:szCs w:val="28"/>
        </w:rPr>
        <w:t xml:space="preserve">twice </w:t>
      </w:r>
      <w:proofErr w:type="spellStart"/>
      <w:r w:rsidR="00CD7EB9">
        <w:rPr>
          <w:rFonts w:asciiTheme="majorBidi" w:hAnsiTheme="majorBidi" w:cstheme="majorBidi"/>
          <w:sz w:val="28"/>
          <w:szCs w:val="28"/>
        </w:rPr>
        <w:t>moonthly</w:t>
      </w:r>
      <w:proofErr w:type="spellEnd"/>
      <w:r w:rsidRPr="00BE54BB">
        <w:rPr>
          <w:rFonts w:asciiTheme="majorBidi" w:hAnsiTheme="majorBidi" w:cstheme="majorBidi"/>
          <w:sz w:val="28"/>
          <w:szCs w:val="28"/>
        </w:rPr>
        <w:t xml:space="preserve"> (T4) came in the second rank for </w:t>
      </w:r>
      <w:proofErr w:type="spellStart"/>
      <w:r w:rsidRPr="00BE54BB">
        <w:rPr>
          <w:rFonts w:asciiTheme="majorBidi" w:hAnsiTheme="majorBidi" w:cstheme="majorBidi"/>
          <w:sz w:val="28"/>
          <w:szCs w:val="28"/>
        </w:rPr>
        <w:t>Crimsm</w:t>
      </w:r>
      <w:proofErr w:type="spellEnd"/>
      <w:r w:rsidRPr="00BE54BB">
        <w:rPr>
          <w:rFonts w:asciiTheme="majorBidi" w:hAnsiTheme="majorBidi" w:cstheme="majorBidi"/>
          <w:sz w:val="28"/>
          <w:szCs w:val="28"/>
        </w:rPr>
        <w:t xml:space="preserve"> cv. in the first season, while the addition of potassium silicate as soil amendment at the rate of 5 ml/L </w:t>
      </w:r>
      <w:r w:rsidR="00CD7EB9">
        <w:rPr>
          <w:rFonts w:asciiTheme="majorBidi" w:hAnsiTheme="majorBidi" w:cstheme="majorBidi"/>
          <w:sz w:val="28"/>
          <w:szCs w:val="28"/>
        </w:rPr>
        <w:t>fortnightly</w:t>
      </w:r>
      <w:r w:rsidRPr="00BE54BB">
        <w:rPr>
          <w:rFonts w:asciiTheme="majorBidi" w:hAnsiTheme="majorBidi" w:cstheme="majorBidi"/>
          <w:sz w:val="28"/>
          <w:szCs w:val="28"/>
        </w:rPr>
        <w:t xml:space="preserve"> standing the second one in the 2</w:t>
      </w:r>
      <w:r w:rsidRPr="00BE54BB">
        <w:rPr>
          <w:rFonts w:asciiTheme="majorBidi" w:hAnsiTheme="majorBidi" w:cstheme="majorBidi"/>
          <w:sz w:val="28"/>
          <w:szCs w:val="28"/>
          <w:vertAlign w:val="superscript"/>
        </w:rPr>
        <w:t>nd</w:t>
      </w:r>
      <w:r w:rsidRPr="00BE54BB">
        <w:rPr>
          <w:rFonts w:asciiTheme="majorBidi" w:hAnsiTheme="majorBidi" w:cstheme="majorBidi"/>
          <w:sz w:val="28"/>
          <w:szCs w:val="28"/>
        </w:rPr>
        <w:t xml:space="preserve"> season for Crimson cv. as well as it considered the promised one for Superior cv. during both seasons of study.</w:t>
      </w:r>
    </w:p>
    <w:p w:rsidR="00DD5F6B" w:rsidRPr="00BE54BB" w:rsidRDefault="00DD5F6B" w:rsidP="00CD7EB9">
      <w:pPr>
        <w:jc w:val="both"/>
        <w:rPr>
          <w:rFonts w:asciiTheme="majorBidi" w:hAnsiTheme="majorBidi" w:cstheme="majorBidi"/>
          <w:sz w:val="28"/>
          <w:szCs w:val="28"/>
        </w:rPr>
      </w:pPr>
      <w:r w:rsidRPr="00BE54BB">
        <w:rPr>
          <w:rFonts w:asciiTheme="majorBidi" w:hAnsiTheme="majorBidi" w:cstheme="majorBidi"/>
          <w:sz w:val="28"/>
          <w:szCs w:val="28"/>
        </w:rPr>
        <w:tab/>
        <w:t>This result go</w:t>
      </w:r>
      <w:r w:rsidR="00CD7EB9">
        <w:rPr>
          <w:rFonts w:asciiTheme="majorBidi" w:hAnsiTheme="majorBidi" w:cstheme="majorBidi"/>
          <w:sz w:val="28"/>
          <w:szCs w:val="28"/>
        </w:rPr>
        <w:t>es</w:t>
      </w:r>
      <w:r w:rsidRPr="00BE54BB">
        <w:rPr>
          <w:rFonts w:asciiTheme="majorBidi" w:hAnsiTheme="majorBidi" w:cstheme="majorBidi"/>
          <w:sz w:val="28"/>
          <w:szCs w:val="28"/>
        </w:rPr>
        <w:t xml:space="preserve"> in line with those reported by </w:t>
      </w:r>
      <w:r w:rsidRPr="00BE54BB">
        <w:rPr>
          <w:rFonts w:asciiTheme="majorBidi" w:hAnsiTheme="majorBidi" w:cstheme="majorBidi"/>
          <w:b/>
          <w:bCs/>
          <w:sz w:val="28"/>
          <w:szCs w:val="28"/>
        </w:rPr>
        <w:t xml:space="preserve">Ismail </w:t>
      </w:r>
      <w:r w:rsidRPr="00BE54BB">
        <w:rPr>
          <w:rFonts w:asciiTheme="majorBidi" w:hAnsiTheme="majorBidi" w:cstheme="majorBidi"/>
          <w:b/>
          <w:bCs/>
          <w:i/>
          <w:iCs/>
          <w:sz w:val="28"/>
          <w:szCs w:val="28"/>
        </w:rPr>
        <w:t xml:space="preserve">et al. </w:t>
      </w:r>
      <w:r w:rsidRPr="00BE54BB">
        <w:rPr>
          <w:rFonts w:asciiTheme="majorBidi" w:hAnsiTheme="majorBidi" w:cstheme="majorBidi"/>
          <w:b/>
          <w:bCs/>
          <w:sz w:val="28"/>
          <w:szCs w:val="28"/>
        </w:rPr>
        <w:t>(2010</w:t>
      </w:r>
      <w:proofErr w:type="gramStart"/>
      <w:r w:rsidRPr="00BE54BB">
        <w:rPr>
          <w:rFonts w:asciiTheme="majorBidi" w:hAnsiTheme="majorBidi" w:cstheme="majorBidi"/>
          <w:b/>
          <w:bCs/>
          <w:sz w:val="28"/>
          <w:szCs w:val="28"/>
        </w:rPr>
        <w:t xml:space="preserve">) </w:t>
      </w:r>
      <w:r w:rsidR="00CD7EB9">
        <w:rPr>
          <w:rFonts w:asciiTheme="majorBidi" w:hAnsiTheme="majorBidi" w:cstheme="majorBidi"/>
          <w:sz w:val="28"/>
          <w:szCs w:val="28"/>
        </w:rPr>
        <w:t xml:space="preserve"> who</w:t>
      </w:r>
      <w:proofErr w:type="gramEnd"/>
      <w:r w:rsidR="00CD7EB9">
        <w:rPr>
          <w:rFonts w:asciiTheme="majorBidi" w:hAnsiTheme="majorBidi" w:cstheme="majorBidi"/>
          <w:sz w:val="28"/>
          <w:szCs w:val="28"/>
        </w:rPr>
        <w:t xml:space="preserve"> decl</w:t>
      </w:r>
      <w:r w:rsidRPr="00BE54BB">
        <w:rPr>
          <w:rFonts w:asciiTheme="majorBidi" w:hAnsiTheme="majorBidi" w:cstheme="majorBidi"/>
          <w:sz w:val="28"/>
          <w:szCs w:val="28"/>
        </w:rPr>
        <w:t>ared that the lower rates of magnetite significantly increased total</w:t>
      </w:r>
      <w:r w:rsidR="00035265" w:rsidRPr="00BE54BB">
        <w:rPr>
          <w:rFonts w:asciiTheme="majorBidi" w:hAnsiTheme="majorBidi" w:cstheme="majorBidi"/>
          <w:sz w:val="28"/>
          <w:szCs w:val="28"/>
        </w:rPr>
        <w:t xml:space="preserve"> </w:t>
      </w:r>
      <w:r w:rsidRPr="00BE54BB">
        <w:rPr>
          <w:rFonts w:asciiTheme="majorBidi" w:hAnsiTheme="majorBidi" w:cstheme="majorBidi"/>
          <w:sz w:val="28"/>
          <w:szCs w:val="28"/>
        </w:rPr>
        <w:t xml:space="preserve">plant dry matter % of Superior grape. Meanwhile, </w:t>
      </w:r>
      <w:r w:rsidRPr="00BE54BB">
        <w:rPr>
          <w:rFonts w:asciiTheme="majorBidi" w:hAnsiTheme="majorBidi" w:cstheme="majorBidi"/>
          <w:b/>
          <w:bCs/>
          <w:sz w:val="28"/>
          <w:szCs w:val="28"/>
        </w:rPr>
        <w:t>Abdel-</w:t>
      </w:r>
      <w:proofErr w:type="spellStart"/>
      <w:r w:rsidRPr="00BE54BB">
        <w:rPr>
          <w:rFonts w:asciiTheme="majorBidi" w:hAnsiTheme="majorBidi" w:cstheme="majorBidi"/>
          <w:b/>
          <w:bCs/>
          <w:sz w:val="28"/>
          <w:szCs w:val="28"/>
        </w:rPr>
        <w:t>Aal</w:t>
      </w:r>
      <w:proofErr w:type="spellEnd"/>
      <w:r w:rsidRPr="00BE54BB">
        <w:rPr>
          <w:rFonts w:asciiTheme="majorBidi" w:hAnsiTheme="majorBidi" w:cstheme="majorBidi"/>
          <w:b/>
          <w:bCs/>
          <w:sz w:val="28"/>
          <w:szCs w:val="28"/>
        </w:rPr>
        <w:t xml:space="preserve"> and </w:t>
      </w:r>
      <w:proofErr w:type="spellStart"/>
      <w:r w:rsidRPr="00BE54BB">
        <w:rPr>
          <w:rFonts w:asciiTheme="majorBidi" w:hAnsiTheme="majorBidi" w:cstheme="majorBidi"/>
          <w:b/>
          <w:bCs/>
          <w:sz w:val="28"/>
          <w:szCs w:val="28"/>
        </w:rPr>
        <w:t>Oraby</w:t>
      </w:r>
      <w:proofErr w:type="spellEnd"/>
      <w:r w:rsidRPr="00BE54BB">
        <w:rPr>
          <w:rFonts w:asciiTheme="majorBidi" w:hAnsiTheme="majorBidi" w:cstheme="majorBidi"/>
          <w:b/>
          <w:bCs/>
          <w:sz w:val="28"/>
          <w:szCs w:val="28"/>
        </w:rPr>
        <w:t xml:space="preserve"> (2013)</w:t>
      </w:r>
      <w:r w:rsidRPr="00BE54BB">
        <w:rPr>
          <w:rFonts w:asciiTheme="majorBidi" w:hAnsiTheme="majorBidi" w:cstheme="majorBidi"/>
          <w:sz w:val="28"/>
          <w:szCs w:val="28"/>
        </w:rPr>
        <w:t xml:space="preserve"> reported that mango sprayed transplants with silicon enhanced total transplants dry weight and </w:t>
      </w:r>
      <w:r w:rsidR="00CD7EB9">
        <w:rPr>
          <w:rFonts w:asciiTheme="majorBidi" w:hAnsiTheme="majorBidi" w:cstheme="majorBidi"/>
          <w:sz w:val="28"/>
          <w:szCs w:val="28"/>
        </w:rPr>
        <w:t>top</w:t>
      </w:r>
      <w:r w:rsidRPr="00BE54BB">
        <w:rPr>
          <w:rFonts w:asciiTheme="majorBidi" w:hAnsiTheme="majorBidi" w:cstheme="majorBidi"/>
          <w:sz w:val="28"/>
          <w:szCs w:val="28"/>
        </w:rPr>
        <w:t>/</w:t>
      </w:r>
      <w:r w:rsidR="00CD7EB9">
        <w:rPr>
          <w:rFonts w:asciiTheme="majorBidi" w:hAnsiTheme="majorBidi" w:cstheme="majorBidi"/>
          <w:sz w:val="28"/>
          <w:szCs w:val="28"/>
        </w:rPr>
        <w:t>root</w:t>
      </w:r>
      <w:r w:rsidRPr="00BE54BB">
        <w:rPr>
          <w:rFonts w:asciiTheme="majorBidi" w:hAnsiTheme="majorBidi" w:cstheme="majorBidi"/>
          <w:sz w:val="28"/>
          <w:szCs w:val="28"/>
        </w:rPr>
        <w:t xml:space="preserve"> ratio compared to untreated transplants. In this respect, </w:t>
      </w:r>
      <w:proofErr w:type="spellStart"/>
      <w:r w:rsidRPr="00BE54BB">
        <w:rPr>
          <w:rFonts w:asciiTheme="majorBidi" w:hAnsiTheme="majorBidi" w:cstheme="majorBidi"/>
          <w:b/>
          <w:bCs/>
          <w:sz w:val="28"/>
          <w:szCs w:val="28"/>
        </w:rPr>
        <w:t>Abobatta</w:t>
      </w:r>
      <w:proofErr w:type="spellEnd"/>
      <w:r w:rsidRPr="00BE54BB">
        <w:rPr>
          <w:rFonts w:asciiTheme="majorBidi" w:hAnsiTheme="majorBidi" w:cstheme="majorBidi"/>
          <w:b/>
          <w:bCs/>
          <w:sz w:val="28"/>
          <w:szCs w:val="28"/>
        </w:rPr>
        <w:t xml:space="preserve"> (2015)</w:t>
      </w:r>
      <w:r w:rsidRPr="00BE54BB">
        <w:rPr>
          <w:rFonts w:asciiTheme="majorBidi" w:hAnsiTheme="majorBidi" w:cstheme="majorBidi"/>
          <w:sz w:val="28"/>
          <w:szCs w:val="28"/>
        </w:rPr>
        <w:t xml:space="preserve"> reported that dry weight (leaves and stem) of Valencia orange trees was improved as an impact of magnetic iron.</w:t>
      </w:r>
    </w:p>
    <w:p w:rsidR="00D52201" w:rsidRPr="00BE54BB" w:rsidRDefault="00D52201" w:rsidP="00D52201">
      <w:pPr>
        <w:jc w:val="both"/>
        <w:rPr>
          <w:rFonts w:asciiTheme="majorBidi" w:hAnsiTheme="majorBidi" w:cstheme="majorBidi"/>
          <w:sz w:val="28"/>
          <w:szCs w:val="28"/>
        </w:rPr>
      </w:pPr>
    </w:p>
    <w:p w:rsidR="00A14B5F" w:rsidRPr="00BE54BB" w:rsidRDefault="00A14B5F" w:rsidP="00D52201">
      <w:pPr>
        <w:ind w:left="1134" w:hanging="1134"/>
        <w:jc w:val="lowKashida"/>
        <w:rPr>
          <w:b/>
          <w:bCs/>
          <w:lang w:bidi="ar-EG"/>
        </w:rPr>
      </w:pPr>
      <w:r w:rsidRPr="00BE54BB">
        <w:rPr>
          <w:b/>
          <w:bCs/>
          <w:color w:val="FF0000"/>
          <w:lang w:bidi="ar-EG"/>
        </w:rPr>
        <w:t>Table (8)</w:t>
      </w:r>
      <w:r w:rsidRPr="00BE54BB">
        <w:rPr>
          <w:b/>
          <w:bCs/>
          <w:lang w:bidi="ar-EG"/>
        </w:rPr>
        <w:t>: Some vegetative growth measurements (total plant dry weights &amp; top/root ratio) of saline stressed Crimson seedless and Superior grape transplants as influenced by some recovering substances applied during 2014 &amp; 2015 experimental seasons.</w:t>
      </w:r>
    </w:p>
    <w:tbl>
      <w:tblPr>
        <w:tblW w:w="4994" w:type="pct"/>
        <w:jc w:val="center"/>
        <w:tblCellMar>
          <w:left w:w="0" w:type="dxa"/>
          <w:right w:w="0" w:type="dxa"/>
        </w:tblCellMar>
        <w:tblLook w:val="0000" w:firstRow="0" w:lastRow="0" w:firstColumn="0" w:lastColumn="0" w:noHBand="0" w:noVBand="0"/>
      </w:tblPr>
      <w:tblGrid>
        <w:gridCol w:w="3342"/>
        <w:gridCol w:w="1688"/>
        <w:gridCol w:w="1405"/>
        <w:gridCol w:w="1228"/>
        <w:gridCol w:w="852"/>
      </w:tblGrid>
      <w:tr w:rsidR="00A14B5F" w:rsidRPr="00BE54BB" w:rsidTr="00C85514">
        <w:trPr>
          <w:trHeight w:val="60"/>
          <w:jc w:val="center"/>
        </w:trPr>
        <w:tc>
          <w:tcPr>
            <w:tcW w:w="1882" w:type="pct"/>
            <w:vMerge w:val="restart"/>
            <w:tcBorders>
              <w:top w:val="single" w:sz="8" w:space="0" w:color="auto"/>
              <w:left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 </w:t>
            </w:r>
          </w:p>
          <w:p w:rsidR="00A14B5F" w:rsidRPr="00BE54BB" w:rsidRDefault="00A14B5F" w:rsidP="00D52201">
            <w:pPr>
              <w:jc w:val="center"/>
              <w:rPr>
                <w:b/>
                <w:bCs/>
                <w:sz w:val="22"/>
                <w:szCs w:val="22"/>
              </w:rPr>
            </w:pPr>
            <w:r w:rsidRPr="00BE54BB">
              <w:rPr>
                <w:b/>
                <w:bCs/>
                <w:sz w:val="22"/>
                <w:szCs w:val="22"/>
              </w:rPr>
              <w:t>Recovering treatments</w:t>
            </w:r>
          </w:p>
        </w:tc>
        <w:tc>
          <w:tcPr>
            <w:tcW w:w="1870"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Crimson seedless cv.</w:t>
            </w:r>
          </w:p>
        </w:tc>
        <w:tc>
          <w:tcPr>
            <w:tcW w:w="1248" w:type="pct"/>
            <w:gridSpan w:val="2"/>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Superior cv.</w:t>
            </w:r>
          </w:p>
        </w:tc>
      </w:tr>
      <w:tr w:rsidR="00A14B5F" w:rsidRPr="00BE54BB" w:rsidTr="00C85514">
        <w:trPr>
          <w:trHeight w:val="770"/>
          <w:jc w:val="center"/>
        </w:trPr>
        <w:tc>
          <w:tcPr>
            <w:tcW w:w="1882" w:type="pct"/>
            <w:vMerge/>
            <w:tcBorders>
              <w:left w:val="single" w:sz="8" w:space="0" w:color="auto"/>
              <w:bottom w:val="nil"/>
              <w:right w:val="single" w:sz="8" w:space="0" w:color="auto"/>
            </w:tcBorders>
            <w:vAlign w:val="center"/>
          </w:tcPr>
          <w:p w:rsidR="00A14B5F" w:rsidRPr="00BE54BB" w:rsidRDefault="00A14B5F" w:rsidP="00D52201">
            <w:pPr>
              <w:rPr>
                <w:b/>
                <w:bCs/>
                <w:sz w:val="22"/>
                <w:szCs w:val="22"/>
              </w:rPr>
            </w:pPr>
          </w:p>
        </w:tc>
        <w:tc>
          <w:tcPr>
            <w:tcW w:w="1018"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Total plant dry weight (g)</w:t>
            </w:r>
          </w:p>
        </w:tc>
        <w:tc>
          <w:tcPr>
            <w:tcW w:w="852"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 xml:space="preserve">Top/root </w:t>
            </w:r>
          </w:p>
          <w:p w:rsidR="00A14B5F" w:rsidRPr="00BE54BB" w:rsidRDefault="00A14B5F" w:rsidP="00D52201">
            <w:pPr>
              <w:jc w:val="center"/>
              <w:rPr>
                <w:b/>
                <w:bCs/>
                <w:sz w:val="22"/>
                <w:szCs w:val="22"/>
              </w:rPr>
            </w:pPr>
            <w:r w:rsidRPr="00BE54BB">
              <w:rPr>
                <w:b/>
                <w:bCs/>
                <w:sz w:val="22"/>
                <w:szCs w:val="22"/>
              </w:rPr>
              <w:t>ratio</w:t>
            </w:r>
          </w:p>
        </w:tc>
        <w:tc>
          <w:tcPr>
            <w:tcW w:w="748"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Total plant dry weight (g)</w:t>
            </w:r>
          </w:p>
        </w:tc>
        <w:tc>
          <w:tcPr>
            <w:tcW w:w="500" w:type="pct"/>
            <w:tcBorders>
              <w:top w:val="nil"/>
              <w:left w:val="single" w:sz="8" w:space="0" w:color="auto"/>
              <w:bottom w:val="single" w:sz="8" w:space="0" w:color="000000"/>
              <w:right w:val="single" w:sz="8" w:space="0" w:color="auto"/>
            </w:tcBorders>
            <w:shd w:val="clear" w:color="auto" w:fill="auto"/>
            <w:vAlign w:val="center"/>
          </w:tcPr>
          <w:p w:rsidR="00A14B5F" w:rsidRPr="00BE54BB" w:rsidRDefault="00A14B5F" w:rsidP="00D52201">
            <w:pPr>
              <w:jc w:val="center"/>
              <w:rPr>
                <w:b/>
                <w:bCs/>
                <w:sz w:val="22"/>
                <w:szCs w:val="22"/>
              </w:rPr>
            </w:pPr>
            <w:r w:rsidRPr="00BE54BB">
              <w:rPr>
                <w:b/>
                <w:bCs/>
                <w:sz w:val="22"/>
                <w:szCs w:val="22"/>
              </w:rPr>
              <w:t>Top/root</w:t>
            </w:r>
          </w:p>
          <w:p w:rsidR="00A14B5F" w:rsidRPr="00BE54BB" w:rsidRDefault="00A14B5F" w:rsidP="00D52201">
            <w:pPr>
              <w:jc w:val="center"/>
              <w:rPr>
                <w:b/>
                <w:bCs/>
                <w:sz w:val="22"/>
                <w:szCs w:val="22"/>
              </w:rPr>
            </w:pPr>
            <w:r w:rsidRPr="00BE54BB">
              <w:rPr>
                <w:b/>
                <w:bCs/>
                <w:sz w:val="22"/>
                <w:szCs w:val="22"/>
              </w:rPr>
              <w:t xml:space="preserve"> ratio</w:t>
            </w:r>
          </w:p>
        </w:tc>
      </w:tr>
      <w:tr w:rsidR="00A14B5F" w:rsidRPr="00BE54BB" w:rsidTr="00C85514">
        <w:trPr>
          <w:trHeight w:val="60"/>
          <w:jc w:val="center"/>
        </w:trPr>
        <w:tc>
          <w:tcPr>
            <w:tcW w:w="1882" w:type="pct"/>
            <w:vMerge/>
            <w:tcBorders>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p>
        </w:tc>
        <w:tc>
          <w:tcPr>
            <w:tcW w:w="3118"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2014 season</w:t>
            </w:r>
          </w:p>
        </w:tc>
      </w:tr>
      <w:tr w:rsidR="00A14B5F" w:rsidRPr="00BE54BB" w:rsidTr="00C85514">
        <w:trPr>
          <w:trHeight w:val="60"/>
          <w:jc w:val="center"/>
        </w:trPr>
        <w:tc>
          <w:tcPr>
            <w:tcW w:w="1882"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1018"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4.94G</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1.092F</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5.81G</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1.133D</w:t>
            </w:r>
          </w:p>
        </w:tc>
      </w:tr>
      <w:tr w:rsidR="00A14B5F" w:rsidRPr="00BE54BB" w:rsidTr="00C85514">
        <w:trPr>
          <w:trHeight w:val="70"/>
          <w:jc w:val="center"/>
        </w:trPr>
        <w:tc>
          <w:tcPr>
            <w:tcW w:w="1882"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1018"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7.86F</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1.290A</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10.84F</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1.465A</w:t>
            </w:r>
          </w:p>
        </w:tc>
      </w:tr>
      <w:tr w:rsidR="00A14B5F" w:rsidRPr="00BE54BB" w:rsidTr="00C85514">
        <w:trPr>
          <w:trHeight w:val="70"/>
          <w:jc w:val="center"/>
        </w:trPr>
        <w:tc>
          <w:tcPr>
            <w:tcW w:w="1882"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1018"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11.47E</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1.185C</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15.44E</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1.125D</w:t>
            </w:r>
          </w:p>
        </w:tc>
      </w:tr>
      <w:tr w:rsidR="00A14B5F" w:rsidRPr="00BE54BB" w:rsidTr="00C85514">
        <w:trPr>
          <w:trHeight w:val="70"/>
          <w:jc w:val="center"/>
        </w:trPr>
        <w:tc>
          <w:tcPr>
            <w:tcW w:w="1882"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1018"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21.97C</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1.235B</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25.51C</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1.297C</w:t>
            </w:r>
          </w:p>
        </w:tc>
      </w:tr>
      <w:tr w:rsidR="00A14B5F" w:rsidRPr="00BE54BB" w:rsidTr="00C85514">
        <w:trPr>
          <w:trHeight w:val="70"/>
          <w:jc w:val="center"/>
        </w:trPr>
        <w:tc>
          <w:tcPr>
            <w:tcW w:w="1882"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1018"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16.68D</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1.112E</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19.97D</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1.365B</w:t>
            </w:r>
          </w:p>
        </w:tc>
      </w:tr>
      <w:tr w:rsidR="00A14B5F" w:rsidRPr="00BE54BB" w:rsidTr="00C85514">
        <w:trPr>
          <w:trHeight w:val="80"/>
          <w:jc w:val="center"/>
        </w:trPr>
        <w:tc>
          <w:tcPr>
            <w:tcW w:w="1882"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1018"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28.05B</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1.120D</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41.56B</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0.945E</w:t>
            </w:r>
          </w:p>
        </w:tc>
      </w:tr>
      <w:tr w:rsidR="00A14B5F" w:rsidRPr="00BE54BB" w:rsidTr="00C85514">
        <w:trPr>
          <w:trHeight w:val="70"/>
          <w:jc w:val="center"/>
        </w:trPr>
        <w:tc>
          <w:tcPr>
            <w:tcW w:w="1882"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1018"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33.48A</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1.192C</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52.94A</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0.863F</w:t>
            </w:r>
          </w:p>
        </w:tc>
      </w:tr>
      <w:tr w:rsidR="00A14B5F" w:rsidRPr="00BE54BB" w:rsidTr="00C85514">
        <w:trPr>
          <w:trHeight w:val="60"/>
          <w:jc w:val="center"/>
        </w:trPr>
        <w:tc>
          <w:tcPr>
            <w:tcW w:w="1882" w:type="pct"/>
            <w:tcBorders>
              <w:top w:val="nil"/>
              <w:left w:val="single" w:sz="8" w:space="0" w:color="auto"/>
              <w:bottom w:val="single" w:sz="8" w:space="0" w:color="auto"/>
              <w:right w:val="single" w:sz="4"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 </w:t>
            </w:r>
          </w:p>
        </w:tc>
        <w:tc>
          <w:tcPr>
            <w:tcW w:w="3118" w:type="pct"/>
            <w:gridSpan w:val="4"/>
            <w:tcBorders>
              <w:top w:val="single" w:sz="8" w:space="0" w:color="auto"/>
              <w:left w:val="single" w:sz="4" w:space="0" w:color="auto"/>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2015 season</w:t>
            </w:r>
          </w:p>
        </w:tc>
      </w:tr>
      <w:tr w:rsidR="00A14B5F" w:rsidRPr="00BE54BB" w:rsidTr="00C85514">
        <w:trPr>
          <w:trHeight w:val="60"/>
          <w:jc w:val="center"/>
        </w:trPr>
        <w:tc>
          <w:tcPr>
            <w:tcW w:w="1882"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1018"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4.63G</w:t>
            </w:r>
          </w:p>
        </w:tc>
        <w:tc>
          <w:tcPr>
            <w:tcW w:w="852"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1.165F</w:t>
            </w: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4.66G</w:t>
            </w:r>
          </w:p>
        </w:tc>
        <w:tc>
          <w:tcPr>
            <w:tcW w:w="500"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1.175A</w:t>
            </w:r>
          </w:p>
        </w:tc>
      </w:tr>
      <w:tr w:rsidR="00A14B5F" w:rsidRPr="00BE54BB" w:rsidTr="00C85514">
        <w:trPr>
          <w:trHeight w:val="70"/>
          <w:jc w:val="center"/>
        </w:trPr>
        <w:tc>
          <w:tcPr>
            <w:tcW w:w="1882"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101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7.96F</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1.263E</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7.29F</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1.180A</w:t>
            </w:r>
          </w:p>
        </w:tc>
      </w:tr>
      <w:tr w:rsidR="00A14B5F" w:rsidRPr="00BE54BB" w:rsidTr="00C85514">
        <w:trPr>
          <w:trHeight w:val="70"/>
          <w:jc w:val="center"/>
        </w:trPr>
        <w:tc>
          <w:tcPr>
            <w:tcW w:w="1882"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101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12.14E</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1.470A</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11.78E</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1.163A</w:t>
            </w:r>
          </w:p>
        </w:tc>
      </w:tr>
      <w:tr w:rsidR="00A14B5F" w:rsidRPr="00BE54BB" w:rsidTr="00C85514">
        <w:trPr>
          <w:trHeight w:val="70"/>
          <w:jc w:val="center"/>
        </w:trPr>
        <w:tc>
          <w:tcPr>
            <w:tcW w:w="1882"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101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18.57C</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1.340C</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19.87C</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0.913B</w:t>
            </w:r>
          </w:p>
        </w:tc>
      </w:tr>
      <w:tr w:rsidR="00A14B5F" w:rsidRPr="00BE54BB" w:rsidTr="00C85514">
        <w:trPr>
          <w:trHeight w:val="70"/>
          <w:jc w:val="center"/>
        </w:trPr>
        <w:tc>
          <w:tcPr>
            <w:tcW w:w="1882"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101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16.34D</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1.395B</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17.88D</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0.880B</w:t>
            </w:r>
          </w:p>
        </w:tc>
      </w:tr>
      <w:tr w:rsidR="00A14B5F" w:rsidRPr="00BE54BB" w:rsidTr="00C85514">
        <w:trPr>
          <w:trHeight w:val="70"/>
          <w:jc w:val="center"/>
        </w:trPr>
        <w:tc>
          <w:tcPr>
            <w:tcW w:w="1882"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101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21.29B</w:t>
            </w:r>
          </w:p>
        </w:tc>
        <w:tc>
          <w:tcPr>
            <w:tcW w:w="852"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1.320D</w:t>
            </w:r>
          </w:p>
        </w:tc>
        <w:tc>
          <w:tcPr>
            <w:tcW w:w="748"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31.05B</w:t>
            </w:r>
          </w:p>
        </w:tc>
        <w:tc>
          <w:tcPr>
            <w:tcW w:w="500"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0.668C</w:t>
            </w:r>
          </w:p>
        </w:tc>
      </w:tr>
      <w:tr w:rsidR="00A14B5F" w:rsidRPr="00BE54BB" w:rsidTr="00C85514">
        <w:trPr>
          <w:trHeight w:val="112"/>
          <w:jc w:val="center"/>
        </w:trPr>
        <w:tc>
          <w:tcPr>
            <w:tcW w:w="1882" w:type="pct"/>
            <w:tcBorders>
              <w:top w:val="nil"/>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1018"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28.65A</w:t>
            </w:r>
          </w:p>
        </w:tc>
        <w:tc>
          <w:tcPr>
            <w:tcW w:w="852"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1.263E</w:t>
            </w:r>
          </w:p>
        </w:tc>
        <w:tc>
          <w:tcPr>
            <w:tcW w:w="748"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36.15A</w:t>
            </w:r>
          </w:p>
        </w:tc>
        <w:tc>
          <w:tcPr>
            <w:tcW w:w="500"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0.675C</w:t>
            </w:r>
          </w:p>
        </w:tc>
      </w:tr>
    </w:tbl>
    <w:p w:rsidR="00A14B5F" w:rsidRPr="00BE54BB" w:rsidRDefault="00A14B5F" w:rsidP="00D52201">
      <w:pPr>
        <w:jc w:val="lowKashida"/>
        <w:rPr>
          <w:b/>
          <w:bCs/>
          <w:spacing w:val="-4"/>
          <w:sz w:val="20"/>
          <w:szCs w:val="20"/>
          <w:lang w:bidi="ar-EG"/>
        </w:rPr>
      </w:pPr>
      <w:r w:rsidRPr="00BE54BB">
        <w:rPr>
          <w:b/>
          <w:bCs/>
          <w:spacing w:val="-4"/>
          <w:sz w:val="20"/>
          <w:szCs w:val="20"/>
          <w:lang w:bidi="ar-EG"/>
        </w:rPr>
        <w:t>Means within each column followed by the same capital letter/s didn't significantly differ at 5 % level.</w:t>
      </w:r>
    </w:p>
    <w:p w:rsidR="00A14B5F" w:rsidRPr="00BE54BB" w:rsidRDefault="00A14B5F" w:rsidP="00D52201">
      <w:pPr>
        <w:jc w:val="lowKashida"/>
        <w:rPr>
          <w:b/>
          <w:bCs/>
          <w:sz w:val="22"/>
          <w:szCs w:val="22"/>
          <w:lang w:bidi="ar-EG"/>
        </w:rPr>
      </w:pPr>
    </w:p>
    <w:p w:rsidR="00DD5F6B" w:rsidRPr="00BE54BB" w:rsidRDefault="00DD5F6B" w:rsidP="00D52201">
      <w:pPr>
        <w:jc w:val="both"/>
        <w:rPr>
          <w:rFonts w:asciiTheme="majorBidi" w:hAnsiTheme="majorBidi" w:cstheme="majorBidi"/>
          <w:b/>
          <w:bCs/>
          <w:sz w:val="28"/>
          <w:szCs w:val="28"/>
          <w:lang w:bidi="ar-EG"/>
        </w:rPr>
      </w:pPr>
      <w:r w:rsidRPr="00BE54BB">
        <w:rPr>
          <w:rFonts w:asciiTheme="majorBidi" w:hAnsiTheme="majorBidi" w:cstheme="majorBidi"/>
          <w:b/>
          <w:bCs/>
          <w:sz w:val="28"/>
          <w:szCs w:val="28"/>
          <w:lang w:bidi="ar-EG"/>
        </w:rPr>
        <w:lastRenderedPageBreak/>
        <w:t>2.2. Leaf physiological characters:</w:t>
      </w:r>
    </w:p>
    <w:p w:rsidR="00DD5F6B" w:rsidRPr="00BE54BB" w:rsidRDefault="00DD5F6B" w:rsidP="00D52201">
      <w:pPr>
        <w:jc w:val="both"/>
        <w:rPr>
          <w:rFonts w:asciiTheme="majorBidi" w:hAnsiTheme="majorBidi" w:cstheme="majorBidi"/>
          <w:b/>
          <w:bCs/>
          <w:sz w:val="28"/>
          <w:szCs w:val="28"/>
          <w:lang w:bidi="ar-EG"/>
        </w:rPr>
      </w:pPr>
      <w:r w:rsidRPr="00BE54BB">
        <w:rPr>
          <w:rFonts w:asciiTheme="majorBidi" w:hAnsiTheme="majorBidi" w:cstheme="majorBidi"/>
          <w:b/>
          <w:bCs/>
          <w:sz w:val="28"/>
          <w:szCs w:val="28"/>
          <w:lang w:bidi="ar-EG"/>
        </w:rPr>
        <w:t>2.1. Hard leaf character (H.L.C.):</w:t>
      </w:r>
    </w:p>
    <w:p w:rsidR="00DD5F6B" w:rsidRPr="00BE54BB" w:rsidRDefault="00DD5F6B" w:rsidP="00CD7EB9">
      <w:pPr>
        <w:jc w:val="both"/>
        <w:rPr>
          <w:rFonts w:asciiTheme="majorBidi" w:hAnsiTheme="majorBidi" w:cstheme="majorBidi"/>
          <w:sz w:val="28"/>
          <w:szCs w:val="28"/>
          <w:lang w:bidi="ar-EG"/>
        </w:rPr>
      </w:pPr>
      <w:r w:rsidRPr="00BE54BB">
        <w:rPr>
          <w:rFonts w:asciiTheme="majorBidi" w:hAnsiTheme="majorBidi" w:cstheme="majorBidi"/>
          <w:sz w:val="28"/>
          <w:szCs w:val="28"/>
          <w:lang w:bidi="ar-EG"/>
        </w:rPr>
        <w:tab/>
        <w:t>Data presented in Table (</w:t>
      </w:r>
      <w:r w:rsidR="00035265" w:rsidRPr="00BE54BB">
        <w:rPr>
          <w:rFonts w:asciiTheme="majorBidi" w:hAnsiTheme="majorBidi" w:cstheme="majorBidi"/>
          <w:sz w:val="28"/>
          <w:szCs w:val="28"/>
          <w:lang w:bidi="ar-EG"/>
        </w:rPr>
        <w:t>9</w:t>
      </w:r>
      <w:r w:rsidRPr="00BE54BB">
        <w:rPr>
          <w:rFonts w:asciiTheme="majorBidi" w:hAnsiTheme="majorBidi" w:cstheme="majorBidi"/>
          <w:sz w:val="28"/>
          <w:szCs w:val="28"/>
          <w:lang w:bidi="ar-EG"/>
        </w:rPr>
        <w:t xml:space="preserve">) revealed that the highest reduction in hard leaf character in both investigated grape </w:t>
      </w:r>
      <w:proofErr w:type="spellStart"/>
      <w:r w:rsidRPr="00BE54BB">
        <w:rPr>
          <w:rFonts w:asciiTheme="majorBidi" w:hAnsiTheme="majorBidi" w:cstheme="majorBidi"/>
          <w:sz w:val="28"/>
          <w:szCs w:val="28"/>
          <w:lang w:bidi="ar-EG"/>
        </w:rPr>
        <w:t>cvs</w:t>
      </w:r>
      <w:proofErr w:type="spellEnd"/>
      <w:r w:rsidRPr="00BE54BB">
        <w:rPr>
          <w:rFonts w:asciiTheme="majorBidi" w:hAnsiTheme="majorBidi" w:cstheme="majorBidi"/>
          <w:sz w:val="28"/>
          <w:szCs w:val="28"/>
          <w:lang w:bidi="ar-EG"/>
        </w:rPr>
        <w:t xml:space="preserve">. </w:t>
      </w:r>
      <w:proofErr w:type="gramStart"/>
      <w:r w:rsidRPr="00BE54BB">
        <w:rPr>
          <w:rFonts w:asciiTheme="majorBidi" w:hAnsiTheme="majorBidi" w:cstheme="majorBidi"/>
          <w:sz w:val="28"/>
          <w:szCs w:val="28"/>
          <w:lang w:bidi="ar-EG"/>
        </w:rPr>
        <w:t>was</w:t>
      </w:r>
      <w:proofErr w:type="gramEnd"/>
      <w:r w:rsidRPr="00BE54BB">
        <w:rPr>
          <w:rFonts w:asciiTheme="majorBidi" w:hAnsiTheme="majorBidi" w:cstheme="majorBidi"/>
          <w:sz w:val="28"/>
          <w:szCs w:val="28"/>
          <w:lang w:bidi="ar-EG"/>
        </w:rPr>
        <w:t xml:space="preserve"> recorded when the transplants of both </w:t>
      </w:r>
      <w:proofErr w:type="spellStart"/>
      <w:r w:rsidRPr="00BE54BB">
        <w:rPr>
          <w:rFonts w:asciiTheme="majorBidi" w:hAnsiTheme="majorBidi" w:cstheme="majorBidi"/>
          <w:sz w:val="28"/>
          <w:szCs w:val="28"/>
          <w:lang w:bidi="ar-EG"/>
        </w:rPr>
        <w:t>cvs</w:t>
      </w:r>
      <w:proofErr w:type="spellEnd"/>
      <w:r w:rsidRPr="00BE54BB">
        <w:rPr>
          <w:rFonts w:asciiTheme="majorBidi" w:hAnsiTheme="majorBidi" w:cstheme="majorBidi"/>
          <w:sz w:val="28"/>
          <w:szCs w:val="28"/>
          <w:lang w:bidi="ar-EG"/>
        </w:rPr>
        <w:t xml:space="preserve">. were potassium silicate sprayed at the rate of 5 ml/L </w:t>
      </w:r>
      <w:r w:rsidR="00CD7EB9">
        <w:rPr>
          <w:rFonts w:asciiTheme="majorBidi" w:hAnsiTheme="majorBidi" w:cstheme="majorBidi"/>
          <w:sz w:val="28"/>
          <w:szCs w:val="28"/>
          <w:lang w:bidi="ar-EG"/>
        </w:rPr>
        <w:t>plus</w:t>
      </w:r>
      <w:r w:rsidRPr="00BE54BB">
        <w:rPr>
          <w:rFonts w:asciiTheme="majorBidi" w:hAnsiTheme="majorBidi" w:cstheme="majorBidi"/>
          <w:sz w:val="28"/>
          <w:szCs w:val="28"/>
          <w:lang w:bidi="ar-EG"/>
        </w:rPr>
        <w:t xml:space="preserve"> magnetic iron soil addition at the rate of 5 g/transplant</w:t>
      </w:r>
      <w:r w:rsidR="00CD7EB9">
        <w:rPr>
          <w:rFonts w:asciiTheme="majorBidi" w:hAnsiTheme="majorBidi" w:cstheme="majorBidi"/>
          <w:sz w:val="28"/>
          <w:szCs w:val="28"/>
          <w:lang w:bidi="ar-EG"/>
        </w:rPr>
        <w:t xml:space="preserve"> each applied</w:t>
      </w:r>
      <w:r w:rsidRPr="00BE54BB">
        <w:rPr>
          <w:rFonts w:asciiTheme="majorBidi" w:hAnsiTheme="majorBidi" w:cstheme="majorBidi"/>
          <w:sz w:val="28"/>
          <w:szCs w:val="28"/>
          <w:lang w:bidi="ar-EG"/>
        </w:rPr>
        <w:t xml:space="preserve"> twice monthly (T7). Also, potassium silicate either added as foliar spray (T4) or as soil application (T5) at the same rate 5 ml/L </w:t>
      </w:r>
      <w:r w:rsidR="00CD7EB9">
        <w:rPr>
          <w:rFonts w:asciiTheme="majorBidi" w:hAnsiTheme="majorBidi" w:cstheme="majorBidi"/>
          <w:sz w:val="28"/>
          <w:szCs w:val="28"/>
          <w:lang w:bidi="ar-EG"/>
        </w:rPr>
        <w:t>twice monthly</w:t>
      </w:r>
      <w:r w:rsidRPr="00BE54BB">
        <w:rPr>
          <w:rFonts w:asciiTheme="majorBidi" w:hAnsiTheme="majorBidi" w:cstheme="majorBidi"/>
          <w:sz w:val="28"/>
          <w:szCs w:val="28"/>
          <w:lang w:bidi="ar-EG"/>
        </w:rPr>
        <w:t xml:space="preserve"> as well as magnetic iron at 5 g/transplant twice monthly (T6) shared (T7) in this respect i.e. both grape transplants were highly responded to the such treatments and recorded the minimum value of H.L.C.</w:t>
      </w:r>
      <w:r w:rsidR="00035265" w:rsidRPr="00BE54BB">
        <w:rPr>
          <w:rFonts w:asciiTheme="majorBidi" w:hAnsiTheme="majorBidi" w:cstheme="majorBidi"/>
          <w:sz w:val="28"/>
          <w:szCs w:val="28"/>
          <w:lang w:bidi="ar-EG"/>
        </w:rPr>
        <w:t xml:space="preserve"> </w:t>
      </w:r>
      <w:r w:rsidRPr="00BE54BB">
        <w:rPr>
          <w:rFonts w:asciiTheme="majorBidi" w:hAnsiTheme="majorBidi" w:cstheme="majorBidi"/>
          <w:sz w:val="28"/>
          <w:szCs w:val="28"/>
          <w:lang w:bidi="ar-EG"/>
        </w:rPr>
        <w:t xml:space="preserve">The highest value of H.L.C. was recorded with the untreated transplants (control) </w:t>
      </w:r>
    </w:p>
    <w:p w:rsidR="00DD5F6B" w:rsidRPr="00BE54BB" w:rsidRDefault="00DD5F6B" w:rsidP="00D52201">
      <w:pPr>
        <w:jc w:val="both"/>
        <w:rPr>
          <w:rFonts w:asciiTheme="majorBidi" w:hAnsiTheme="majorBidi" w:cstheme="majorBidi"/>
          <w:b/>
          <w:bCs/>
          <w:sz w:val="28"/>
          <w:szCs w:val="28"/>
          <w:lang w:bidi="ar-EG"/>
        </w:rPr>
      </w:pPr>
      <w:r w:rsidRPr="00BE54BB">
        <w:rPr>
          <w:rFonts w:asciiTheme="majorBidi" w:hAnsiTheme="majorBidi" w:cstheme="majorBidi"/>
          <w:b/>
          <w:bCs/>
          <w:sz w:val="28"/>
          <w:szCs w:val="28"/>
          <w:lang w:bidi="ar-EG"/>
        </w:rPr>
        <w:t>2.2. Leaf relative turgidity:</w:t>
      </w:r>
    </w:p>
    <w:p w:rsidR="00DD5F6B" w:rsidRDefault="00DD5F6B" w:rsidP="00422933">
      <w:pPr>
        <w:jc w:val="both"/>
        <w:rPr>
          <w:rFonts w:asciiTheme="majorBidi" w:hAnsiTheme="majorBidi" w:cstheme="majorBidi"/>
          <w:sz w:val="28"/>
          <w:szCs w:val="28"/>
          <w:lang w:bidi="ar-EG"/>
        </w:rPr>
      </w:pPr>
      <w:r w:rsidRPr="00BE54BB">
        <w:rPr>
          <w:rFonts w:asciiTheme="majorBidi" w:hAnsiTheme="majorBidi" w:cstheme="majorBidi"/>
          <w:sz w:val="28"/>
          <w:szCs w:val="28"/>
          <w:lang w:bidi="ar-EG"/>
        </w:rPr>
        <w:tab/>
        <w:t>Table (</w:t>
      </w:r>
      <w:r w:rsidR="00035265" w:rsidRPr="00BE54BB">
        <w:rPr>
          <w:rFonts w:asciiTheme="majorBidi" w:hAnsiTheme="majorBidi" w:cstheme="majorBidi"/>
          <w:sz w:val="28"/>
          <w:szCs w:val="28"/>
          <w:lang w:bidi="ar-EG"/>
        </w:rPr>
        <w:t>9</w:t>
      </w:r>
      <w:r w:rsidRPr="00BE54BB">
        <w:rPr>
          <w:rFonts w:asciiTheme="majorBidi" w:hAnsiTheme="majorBidi" w:cstheme="majorBidi"/>
          <w:sz w:val="28"/>
          <w:szCs w:val="28"/>
          <w:lang w:bidi="ar-EG"/>
        </w:rPr>
        <w:t xml:space="preserve">) displays that the trend of response was too firm to be identical with both grape </w:t>
      </w:r>
      <w:proofErr w:type="spellStart"/>
      <w:r w:rsidRPr="00BE54BB">
        <w:rPr>
          <w:rFonts w:asciiTheme="majorBidi" w:hAnsiTheme="majorBidi" w:cstheme="majorBidi"/>
          <w:sz w:val="28"/>
          <w:szCs w:val="28"/>
          <w:lang w:bidi="ar-EG"/>
        </w:rPr>
        <w:t>cvs</w:t>
      </w:r>
      <w:proofErr w:type="spellEnd"/>
      <w:r w:rsidRPr="00BE54BB">
        <w:rPr>
          <w:rFonts w:asciiTheme="majorBidi" w:hAnsiTheme="majorBidi" w:cstheme="majorBidi"/>
          <w:sz w:val="28"/>
          <w:szCs w:val="28"/>
          <w:lang w:bidi="ar-EG"/>
        </w:rPr>
        <w:t xml:space="preserve">. </w:t>
      </w:r>
      <w:proofErr w:type="gramStart"/>
      <w:r w:rsidRPr="00BE54BB">
        <w:rPr>
          <w:rFonts w:asciiTheme="majorBidi" w:hAnsiTheme="majorBidi" w:cstheme="majorBidi"/>
          <w:sz w:val="28"/>
          <w:szCs w:val="28"/>
          <w:lang w:bidi="ar-EG"/>
        </w:rPr>
        <w:t>and</w:t>
      </w:r>
      <w:proofErr w:type="gramEnd"/>
      <w:r w:rsidRPr="00BE54BB">
        <w:rPr>
          <w:rFonts w:asciiTheme="majorBidi" w:hAnsiTheme="majorBidi" w:cstheme="majorBidi"/>
          <w:sz w:val="28"/>
          <w:szCs w:val="28"/>
          <w:lang w:bidi="ar-EG"/>
        </w:rPr>
        <w:t xml:space="preserve"> during the two studied seasons. The greatest value of leaf relative turgidity was in closed relationship to potassium silicate sprayed transplants at the rate of 5 ml/L connected with magnetic iron at the rate of 5 g/transplant</w:t>
      </w:r>
      <w:r w:rsidR="00422933">
        <w:rPr>
          <w:rFonts w:asciiTheme="majorBidi" w:hAnsiTheme="majorBidi" w:cstheme="majorBidi"/>
          <w:sz w:val="28"/>
          <w:szCs w:val="28"/>
          <w:lang w:bidi="ar-EG"/>
        </w:rPr>
        <w:t xml:space="preserve"> each applied</w:t>
      </w:r>
      <w:r w:rsidRPr="00BE54BB">
        <w:rPr>
          <w:rFonts w:asciiTheme="majorBidi" w:hAnsiTheme="majorBidi" w:cstheme="majorBidi"/>
          <w:sz w:val="28"/>
          <w:szCs w:val="28"/>
          <w:lang w:bidi="ar-EG"/>
        </w:rPr>
        <w:t xml:space="preserve"> twice monthly (T7) followed by soil magnetic iron addition alone at the rate of 5 g/transplant twice monthly (T6), sprayed potassium silicate at the rate of 5 ml/L </w:t>
      </w:r>
      <w:r w:rsidR="00422933">
        <w:rPr>
          <w:rFonts w:asciiTheme="majorBidi" w:hAnsiTheme="majorBidi" w:cstheme="majorBidi"/>
          <w:sz w:val="28"/>
          <w:szCs w:val="28"/>
          <w:lang w:bidi="ar-EG"/>
        </w:rPr>
        <w:t>twice</w:t>
      </w:r>
      <w:r w:rsidRPr="00BE54BB">
        <w:rPr>
          <w:rFonts w:asciiTheme="majorBidi" w:hAnsiTheme="majorBidi" w:cstheme="majorBidi"/>
          <w:sz w:val="28"/>
          <w:szCs w:val="28"/>
          <w:lang w:bidi="ar-EG"/>
        </w:rPr>
        <w:t xml:space="preserve"> </w:t>
      </w:r>
      <w:r w:rsidR="00422933">
        <w:rPr>
          <w:rFonts w:asciiTheme="majorBidi" w:hAnsiTheme="majorBidi" w:cstheme="majorBidi"/>
          <w:sz w:val="28"/>
          <w:szCs w:val="28"/>
          <w:lang w:bidi="ar-EG"/>
        </w:rPr>
        <w:t>monthly</w:t>
      </w:r>
      <w:r w:rsidRPr="00BE54BB">
        <w:rPr>
          <w:rFonts w:asciiTheme="majorBidi" w:hAnsiTheme="majorBidi" w:cstheme="majorBidi"/>
          <w:sz w:val="28"/>
          <w:szCs w:val="28"/>
          <w:lang w:bidi="ar-EG"/>
        </w:rPr>
        <w:t xml:space="preserve"> (T4) and soil addition of potassium silicate at the rate of 5 ml/L </w:t>
      </w:r>
      <w:r w:rsidR="00422933">
        <w:rPr>
          <w:rFonts w:asciiTheme="majorBidi" w:hAnsiTheme="majorBidi" w:cstheme="majorBidi"/>
          <w:sz w:val="28"/>
          <w:szCs w:val="28"/>
          <w:lang w:bidi="ar-EG"/>
        </w:rPr>
        <w:t>fortnightly</w:t>
      </w:r>
      <w:r w:rsidRPr="00BE54BB">
        <w:rPr>
          <w:rFonts w:asciiTheme="majorBidi" w:hAnsiTheme="majorBidi" w:cstheme="majorBidi"/>
          <w:sz w:val="28"/>
          <w:szCs w:val="28"/>
          <w:lang w:bidi="ar-EG"/>
        </w:rPr>
        <w:t xml:space="preserve"> (T5) in descending order during both seasons of study (control).</w:t>
      </w:r>
      <w:r w:rsidR="00035265" w:rsidRPr="00BE54BB">
        <w:rPr>
          <w:rFonts w:asciiTheme="majorBidi" w:hAnsiTheme="majorBidi" w:cstheme="majorBidi"/>
          <w:sz w:val="28"/>
          <w:szCs w:val="28"/>
          <w:lang w:bidi="ar-EG"/>
        </w:rPr>
        <w:t xml:space="preserve"> </w:t>
      </w:r>
      <w:r w:rsidRPr="00BE54BB">
        <w:rPr>
          <w:rFonts w:asciiTheme="majorBidi" w:hAnsiTheme="majorBidi" w:cstheme="majorBidi"/>
          <w:sz w:val="28"/>
          <w:szCs w:val="28"/>
          <w:lang w:bidi="ar-EG"/>
        </w:rPr>
        <w:t>Meanwhile, the reverse was true with untreated salt stressed transplants, which reflect the lowest leaf relative turgidity value</w:t>
      </w:r>
      <w:r w:rsidR="00422933">
        <w:rPr>
          <w:rFonts w:asciiTheme="majorBidi" w:hAnsiTheme="majorBidi" w:cstheme="majorBidi"/>
          <w:sz w:val="28"/>
          <w:szCs w:val="28"/>
          <w:lang w:bidi="ar-EG"/>
        </w:rPr>
        <w:t>.</w:t>
      </w:r>
    </w:p>
    <w:p w:rsidR="00422933" w:rsidRPr="00BE54BB" w:rsidRDefault="00422933" w:rsidP="00422933">
      <w:pPr>
        <w:jc w:val="both"/>
        <w:rPr>
          <w:rFonts w:asciiTheme="majorBidi" w:hAnsiTheme="majorBidi" w:cstheme="majorBidi"/>
          <w:b/>
          <w:bCs/>
          <w:sz w:val="28"/>
          <w:szCs w:val="28"/>
          <w:lang w:bidi="ar-EG"/>
        </w:rPr>
      </w:pPr>
      <w:r w:rsidRPr="00BE54BB">
        <w:rPr>
          <w:rFonts w:asciiTheme="majorBidi" w:hAnsiTheme="majorBidi" w:cstheme="majorBidi"/>
          <w:b/>
          <w:bCs/>
          <w:sz w:val="28"/>
          <w:szCs w:val="28"/>
          <w:lang w:bidi="ar-EG"/>
        </w:rPr>
        <w:t>2.3. Leaf water potential:</w:t>
      </w:r>
    </w:p>
    <w:p w:rsidR="00422933" w:rsidRPr="00BE54BB" w:rsidRDefault="00422933" w:rsidP="00422933">
      <w:pPr>
        <w:jc w:val="both"/>
        <w:rPr>
          <w:rFonts w:asciiTheme="majorBidi" w:hAnsiTheme="majorBidi" w:cstheme="majorBidi"/>
          <w:sz w:val="28"/>
          <w:szCs w:val="28"/>
          <w:lang w:bidi="ar-EG"/>
        </w:rPr>
      </w:pPr>
      <w:r w:rsidRPr="00BE54BB">
        <w:rPr>
          <w:rFonts w:asciiTheme="majorBidi" w:hAnsiTheme="majorBidi" w:cstheme="majorBidi"/>
          <w:sz w:val="28"/>
          <w:szCs w:val="28"/>
          <w:lang w:bidi="ar-EG"/>
        </w:rPr>
        <w:tab/>
        <w:t>Table (9) reveal</w:t>
      </w:r>
      <w:r>
        <w:rPr>
          <w:rFonts w:asciiTheme="majorBidi" w:hAnsiTheme="majorBidi" w:cstheme="majorBidi"/>
          <w:sz w:val="28"/>
          <w:szCs w:val="28"/>
          <w:lang w:bidi="ar-EG"/>
        </w:rPr>
        <w:t>s</w:t>
      </w:r>
      <w:r w:rsidRPr="00BE54BB">
        <w:rPr>
          <w:rFonts w:asciiTheme="majorBidi" w:hAnsiTheme="majorBidi" w:cstheme="majorBidi"/>
          <w:sz w:val="28"/>
          <w:szCs w:val="28"/>
          <w:lang w:bidi="ar-EG"/>
        </w:rPr>
        <w:t xml:space="preserve"> that potassium silicate foliar spray at 5 ml/L </w:t>
      </w:r>
      <w:r>
        <w:rPr>
          <w:rFonts w:asciiTheme="majorBidi" w:hAnsiTheme="majorBidi" w:cstheme="majorBidi"/>
          <w:sz w:val="28"/>
          <w:szCs w:val="28"/>
          <w:lang w:bidi="ar-EG"/>
        </w:rPr>
        <w:t>fortnightly</w:t>
      </w:r>
      <w:r w:rsidRPr="00BE54BB">
        <w:rPr>
          <w:rFonts w:asciiTheme="majorBidi" w:hAnsiTheme="majorBidi" w:cstheme="majorBidi"/>
          <w:sz w:val="28"/>
          <w:szCs w:val="28"/>
          <w:lang w:bidi="ar-EG"/>
        </w:rPr>
        <w:t xml:space="preserve"> combined with magnetic iron at 5 g/transplant twice monthly as soil application (T7) was the Superior one in this respect as it maximized the leaf water potential of Crimson transplants followed by magnetic iron alone as soil application at 5 g/transplant twice monthly (T6); potassium silicate foliar spray at 5 ml/L </w:t>
      </w:r>
      <w:r>
        <w:rPr>
          <w:rFonts w:asciiTheme="majorBidi" w:hAnsiTheme="majorBidi" w:cstheme="majorBidi"/>
          <w:sz w:val="28"/>
          <w:szCs w:val="28"/>
          <w:lang w:bidi="ar-EG"/>
        </w:rPr>
        <w:t>twice monthly</w:t>
      </w:r>
      <w:r w:rsidRPr="00BE54BB">
        <w:rPr>
          <w:rFonts w:asciiTheme="majorBidi" w:hAnsiTheme="majorBidi" w:cstheme="majorBidi"/>
          <w:sz w:val="28"/>
          <w:szCs w:val="28"/>
          <w:lang w:bidi="ar-EG"/>
        </w:rPr>
        <w:t xml:space="preserve"> (T4) and potassium silicate as soil amendment at 5 ml/L </w:t>
      </w:r>
      <w:r>
        <w:rPr>
          <w:rFonts w:asciiTheme="majorBidi" w:hAnsiTheme="majorBidi" w:cstheme="majorBidi"/>
          <w:sz w:val="28"/>
          <w:szCs w:val="28"/>
          <w:lang w:bidi="ar-EG"/>
        </w:rPr>
        <w:t>twice weekly</w:t>
      </w:r>
      <w:r w:rsidRPr="00BE54BB">
        <w:rPr>
          <w:rFonts w:asciiTheme="majorBidi" w:hAnsiTheme="majorBidi" w:cstheme="majorBidi"/>
          <w:sz w:val="28"/>
          <w:szCs w:val="28"/>
          <w:lang w:bidi="ar-EG"/>
        </w:rPr>
        <w:t xml:space="preserve"> (T5) in descending order.</w:t>
      </w:r>
    </w:p>
    <w:p w:rsidR="00422933" w:rsidRPr="00BE54BB" w:rsidRDefault="00422933" w:rsidP="00422933">
      <w:pPr>
        <w:jc w:val="both"/>
        <w:rPr>
          <w:rFonts w:asciiTheme="majorBidi" w:hAnsiTheme="majorBidi" w:cstheme="majorBidi"/>
          <w:sz w:val="28"/>
          <w:szCs w:val="28"/>
          <w:lang w:bidi="ar-EG"/>
        </w:rPr>
      </w:pPr>
      <w:r w:rsidRPr="00BE54BB">
        <w:rPr>
          <w:rFonts w:asciiTheme="majorBidi" w:hAnsiTheme="majorBidi" w:cstheme="majorBidi"/>
          <w:sz w:val="28"/>
          <w:szCs w:val="28"/>
          <w:lang w:bidi="ar-EG"/>
        </w:rPr>
        <w:tab/>
        <w:t xml:space="preserve">On the other way around, the minimum value of L.W.P. was detected with untreated salt stressed transplants (control), followed by BA foliar spray at 25 mg/L twice monthly (T2) and potassium </w:t>
      </w:r>
      <w:proofErr w:type="spellStart"/>
      <w:r w:rsidRPr="00BE54BB">
        <w:rPr>
          <w:rFonts w:asciiTheme="majorBidi" w:hAnsiTheme="majorBidi" w:cstheme="majorBidi"/>
          <w:sz w:val="28"/>
          <w:szCs w:val="28"/>
          <w:lang w:bidi="ar-EG"/>
        </w:rPr>
        <w:t>sulphate</w:t>
      </w:r>
      <w:proofErr w:type="spellEnd"/>
      <w:r w:rsidRPr="00BE54BB">
        <w:rPr>
          <w:rFonts w:asciiTheme="majorBidi" w:hAnsiTheme="majorBidi" w:cstheme="majorBidi"/>
          <w:sz w:val="28"/>
          <w:szCs w:val="28"/>
          <w:lang w:bidi="ar-EG"/>
        </w:rPr>
        <w:t xml:space="preserve"> foliar spray at 300 mg/L twice monthly (T3) in ascending order during both seasons of study.</w:t>
      </w:r>
    </w:p>
    <w:p w:rsidR="00422933" w:rsidRDefault="00422933">
      <w:pPr>
        <w:spacing w:after="200" w:line="276" w:lineRule="auto"/>
        <w:rPr>
          <w:b/>
          <w:bCs/>
          <w:color w:val="FF0000"/>
          <w:lang w:bidi="ar-EG"/>
        </w:rPr>
      </w:pPr>
    </w:p>
    <w:p w:rsidR="009D24FF" w:rsidRDefault="009D24FF">
      <w:pPr>
        <w:spacing w:after="200" w:line="276" w:lineRule="auto"/>
        <w:rPr>
          <w:b/>
          <w:bCs/>
          <w:color w:val="FF0000"/>
          <w:lang w:bidi="ar-EG"/>
        </w:rPr>
      </w:pPr>
      <w:r>
        <w:rPr>
          <w:b/>
          <w:bCs/>
          <w:color w:val="FF0000"/>
          <w:lang w:bidi="ar-EG"/>
        </w:rPr>
        <w:br w:type="page"/>
      </w:r>
    </w:p>
    <w:p w:rsidR="00A14B5F" w:rsidRPr="00BE54BB" w:rsidRDefault="00A14B5F" w:rsidP="00D52201">
      <w:pPr>
        <w:ind w:left="1134" w:hanging="1134"/>
        <w:jc w:val="lowKashida"/>
        <w:rPr>
          <w:b/>
          <w:bCs/>
          <w:lang w:bidi="ar-EG"/>
        </w:rPr>
      </w:pPr>
      <w:r w:rsidRPr="00BE54BB">
        <w:rPr>
          <w:b/>
          <w:bCs/>
          <w:color w:val="FF0000"/>
          <w:lang w:bidi="ar-EG"/>
        </w:rPr>
        <w:lastRenderedPageBreak/>
        <w:t>Table (9)</w:t>
      </w:r>
      <w:r w:rsidRPr="00BE54BB">
        <w:rPr>
          <w:b/>
          <w:bCs/>
          <w:lang w:bidi="ar-EG"/>
        </w:rPr>
        <w:t>: Hard leaf character, leaf relative turgidity and leaf water potential of saline stressed Crimson seedless and Superior grape transplants as influenced by some recovering substances applied during 2014 &amp; 2015 experimental seasons.</w:t>
      </w:r>
    </w:p>
    <w:tbl>
      <w:tblPr>
        <w:tblW w:w="5000" w:type="pct"/>
        <w:tblCellMar>
          <w:left w:w="0" w:type="dxa"/>
          <w:right w:w="0" w:type="dxa"/>
        </w:tblCellMar>
        <w:tblLook w:val="0000" w:firstRow="0" w:lastRow="0" w:firstColumn="0" w:lastColumn="0" w:noHBand="0" w:noVBand="0"/>
      </w:tblPr>
      <w:tblGrid>
        <w:gridCol w:w="3342"/>
        <w:gridCol w:w="842"/>
        <w:gridCol w:w="920"/>
        <w:gridCol w:w="830"/>
        <w:gridCol w:w="982"/>
        <w:gridCol w:w="776"/>
        <w:gridCol w:w="833"/>
      </w:tblGrid>
      <w:tr w:rsidR="00A14B5F" w:rsidRPr="00BE54BB" w:rsidTr="00C85514">
        <w:trPr>
          <w:trHeight w:val="60"/>
        </w:trPr>
        <w:tc>
          <w:tcPr>
            <w:tcW w:w="1880" w:type="pct"/>
            <w:vMerge w:val="restart"/>
            <w:tcBorders>
              <w:top w:val="single" w:sz="8" w:space="0" w:color="auto"/>
              <w:left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 </w:t>
            </w:r>
          </w:p>
          <w:p w:rsidR="00A14B5F" w:rsidRPr="00BE54BB" w:rsidRDefault="00A14B5F" w:rsidP="00D52201">
            <w:pPr>
              <w:jc w:val="center"/>
              <w:rPr>
                <w:b/>
                <w:bCs/>
                <w:sz w:val="22"/>
                <w:szCs w:val="22"/>
              </w:rPr>
            </w:pPr>
            <w:r w:rsidRPr="00BE54BB">
              <w:rPr>
                <w:b/>
                <w:bCs/>
                <w:sz w:val="22"/>
                <w:szCs w:val="22"/>
              </w:rPr>
              <w:t>Recovering treatments</w:t>
            </w:r>
          </w:p>
        </w:tc>
        <w:tc>
          <w:tcPr>
            <w:tcW w:w="1569" w:type="pct"/>
            <w:gridSpan w:val="3"/>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Crimson seedless cv.</w:t>
            </w:r>
          </w:p>
        </w:tc>
        <w:tc>
          <w:tcPr>
            <w:tcW w:w="1552" w:type="pct"/>
            <w:gridSpan w:val="3"/>
            <w:tcBorders>
              <w:top w:val="single" w:sz="8" w:space="0" w:color="auto"/>
              <w:left w:val="nil"/>
              <w:bottom w:val="single" w:sz="8" w:space="0" w:color="auto"/>
              <w:right w:val="single" w:sz="8" w:space="0" w:color="000000"/>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Superior cv.</w:t>
            </w:r>
          </w:p>
        </w:tc>
      </w:tr>
      <w:tr w:rsidR="00A14B5F" w:rsidRPr="00BE54BB" w:rsidTr="00C85514">
        <w:trPr>
          <w:trHeight w:val="785"/>
        </w:trPr>
        <w:tc>
          <w:tcPr>
            <w:tcW w:w="1880" w:type="pct"/>
            <w:vMerge/>
            <w:tcBorders>
              <w:left w:val="single" w:sz="8" w:space="0" w:color="auto"/>
              <w:bottom w:val="nil"/>
              <w:right w:val="single" w:sz="8" w:space="0" w:color="auto"/>
            </w:tcBorders>
            <w:vAlign w:val="center"/>
          </w:tcPr>
          <w:p w:rsidR="00A14B5F" w:rsidRPr="00BE54BB" w:rsidRDefault="00A14B5F" w:rsidP="00D52201">
            <w:pPr>
              <w:rPr>
                <w:b/>
                <w:bCs/>
                <w:sz w:val="22"/>
                <w:szCs w:val="22"/>
              </w:rPr>
            </w:pPr>
          </w:p>
        </w:tc>
        <w:tc>
          <w:tcPr>
            <w:tcW w:w="485" w:type="pct"/>
            <w:tcBorders>
              <w:top w:val="nil"/>
              <w:left w:val="single" w:sz="8" w:space="0" w:color="auto"/>
              <w:bottom w:val="nil"/>
              <w:right w:val="single" w:sz="8" w:space="0" w:color="auto"/>
            </w:tcBorders>
            <w:shd w:val="clear" w:color="auto" w:fill="auto"/>
            <w:vAlign w:val="center"/>
          </w:tcPr>
          <w:p w:rsidR="00A14B5F" w:rsidRPr="00BE54BB" w:rsidRDefault="00A14B5F" w:rsidP="00D52201">
            <w:pPr>
              <w:jc w:val="center"/>
              <w:rPr>
                <w:b/>
                <w:bCs/>
                <w:sz w:val="20"/>
                <w:szCs w:val="20"/>
              </w:rPr>
            </w:pPr>
            <w:r w:rsidRPr="00BE54BB">
              <w:rPr>
                <w:b/>
                <w:bCs/>
                <w:sz w:val="20"/>
                <w:szCs w:val="20"/>
              </w:rPr>
              <w:t>Hard leaf character</w:t>
            </w:r>
          </w:p>
        </w:tc>
        <w:tc>
          <w:tcPr>
            <w:tcW w:w="569" w:type="pct"/>
            <w:tcBorders>
              <w:top w:val="nil"/>
              <w:left w:val="single" w:sz="8" w:space="0" w:color="auto"/>
              <w:bottom w:val="nil"/>
              <w:right w:val="single" w:sz="8" w:space="0" w:color="auto"/>
            </w:tcBorders>
            <w:shd w:val="clear" w:color="auto" w:fill="auto"/>
            <w:vAlign w:val="center"/>
          </w:tcPr>
          <w:p w:rsidR="00A14B5F" w:rsidRPr="00BE54BB" w:rsidRDefault="00A14B5F" w:rsidP="00D52201">
            <w:pPr>
              <w:jc w:val="center"/>
              <w:rPr>
                <w:b/>
                <w:bCs/>
                <w:sz w:val="20"/>
                <w:szCs w:val="20"/>
              </w:rPr>
            </w:pPr>
            <w:r w:rsidRPr="00BE54BB">
              <w:rPr>
                <w:b/>
                <w:bCs/>
                <w:sz w:val="20"/>
                <w:szCs w:val="20"/>
              </w:rPr>
              <w:t>Leaf relative turgidity</w:t>
            </w:r>
          </w:p>
        </w:tc>
        <w:tc>
          <w:tcPr>
            <w:tcW w:w="515" w:type="pct"/>
            <w:tcBorders>
              <w:top w:val="nil"/>
              <w:left w:val="single" w:sz="8" w:space="0" w:color="auto"/>
              <w:bottom w:val="nil"/>
              <w:right w:val="single" w:sz="8" w:space="0" w:color="auto"/>
            </w:tcBorders>
            <w:shd w:val="clear" w:color="auto" w:fill="auto"/>
            <w:vAlign w:val="center"/>
          </w:tcPr>
          <w:p w:rsidR="00A14B5F" w:rsidRPr="00BE54BB" w:rsidRDefault="00A14B5F" w:rsidP="00D52201">
            <w:pPr>
              <w:jc w:val="center"/>
              <w:rPr>
                <w:b/>
                <w:bCs/>
                <w:sz w:val="20"/>
                <w:szCs w:val="20"/>
              </w:rPr>
            </w:pPr>
            <w:r w:rsidRPr="00BE54BB">
              <w:rPr>
                <w:b/>
                <w:bCs/>
                <w:sz w:val="20"/>
                <w:szCs w:val="20"/>
              </w:rPr>
              <w:t>Leaf water potential</w:t>
            </w:r>
          </w:p>
        </w:tc>
        <w:tc>
          <w:tcPr>
            <w:tcW w:w="604" w:type="pct"/>
            <w:tcBorders>
              <w:top w:val="nil"/>
              <w:left w:val="single" w:sz="8" w:space="0" w:color="auto"/>
              <w:bottom w:val="nil"/>
              <w:right w:val="single" w:sz="8" w:space="0" w:color="auto"/>
            </w:tcBorders>
            <w:shd w:val="clear" w:color="auto" w:fill="auto"/>
            <w:vAlign w:val="center"/>
          </w:tcPr>
          <w:p w:rsidR="00A14B5F" w:rsidRPr="00BE54BB" w:rsidRDefault="00A14B5F" w:rsidP="00D52201">
            <w:pPr>
              <w:jc w:val="center"/>
              <w:rPr>
                <w:b/>
                <w:bCs/>
                <w:sz w:val="20"/>
                <w:szCs w:val="20"/>
              </w:rPr>
            </w:pPr>
            <w:r w:rsidRPr="00BE54BB">
              <w:rPr>
                <w:b/>
                <w:bCs/>
                <w:sz w:val="20"/>
                <w:szCs w:val="20"/>
              </w:rPr>
              <w:t>Hard leaf character</w:t>
            </w:r>
          </w:p>
        </w:tc>
        <w:tc>
          <w:tcPr>
            <w:tcW w:w="456" w:type="pct"/>
            <w:tcBorders>
              <w:top w:val="nil"/>
              <w:left w:val="single" w:sz="8" w:space="0" w:color="auto"/>
              <w:bottom w:val="nil"/>
              <w:right w:val="single" w:sz="8" w:space="0" w:color="auto"/>
            </w:tcBorders>
            <w:shd w:val="clear" w:color="auto" w:fill="auto"/>
            <w:vAlign w:val="center"/>
          </w:tcPr>
          <w:p w:rsidR="00A14B5F" w:rsidRPr="00BE54BB" w:rsidRDefault="00A14B5F" w:rsidP="00D52201">
            <w:pPr>
              <w:jc w:val="center"/>
              <w:rPr>
                <w:b/>
                <w:bCs/>
                <w:sz w:val="20"/>
                <w:szCs w:val="20"/>
              </w:rPr>
            </w:pPr>
            <w:r w:rsidRPr="00BE54BB">
              <w:rPr>
                <w:b/>
                <w:bCs/>
                <w:sz w:val="20"/>
                <w:szCs w:val="20"/>
              </w:rPr>
              <w:t>Leaf relative turgidity</w:t>
            </w:r>
          </w:p>
        </w:tc>
        <w:tc>
          <w:tcPr>
            <w:tcW w:w="491" w:type="pct"/>
            <w:tcBorders>
              <w:top w:val="nil"/>
              <w:left w:val="single" w:sz="8" w:space="0" w:color="auto"/>
              <w:bottom w:val="nil"/>
              <w:right w:val="single" w:sz="8" w:space="0" w:color="auto"/>
            </w:tcBorders>
            <w:shd w:val="clear" w:color="auto" w:fill="auto"/>
            <w:vAlign w:val="center"/>
          </w:tcPr>
          <w:p w:rsidR="00A14B5F" w:rsidRPr="00BE54BB" w:rsidRDefault="00A14B5F" w:rsidP="00D52201">
            <w:pPr>
              <w:jc w:val="center"/>
              <w:rPr>
                <w:b/>
                <w:bCs/>
                <w:sz w:val="20"/>
                <w:szCs w:val="20"/>
              </w:rPr>
            </w:pPr>
            <w:r w:rsidRPr="00BE54BB">
              <w:rPr>
                <w:b/>
                <w:bCs/>
                <w:sz w:val="20"/>
                <w:szCs w:val="20"/>
              </w:rPr>
              <w:t>Leaf water potential</w:t>
            </w:r>
          </w:p>
        </w:tc>
      </w:tr>
      <w:tr w:rsidR="00A14B5F" w:rsidRPr="00BE54BB" w:rsidTr="00C85514">
        <w:trPr>
          <w:trHeight w:val="60"/>
        </w:trPr>
        <w:tc>
          <w:tcPr>
            <w:tcW w:w="1880" w:type="pct"/>
            <w:vMerge/>
            <w:tcBorders>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p>
        </w:tc>
        <w:tc>
          <w:tcPr>
            <w:tcW w:w="3120" w:type="pct"/>
            <w:gridSpan w:val="6"/>
            <w:tcBorders>
              <w:top w:val="single" w:sz="8" w:space="0" w:color="auto"/>
              <w:left w:val="single" w:sz="8" w:space="0" w:color="auto"/>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2014 season</w:t>
            </w:r>
          </w:p>
        </w:tc>
      </w:tr>
      <w:tr w:rsidR="00A14B5F" w:rsidRPr="00BE54BB" w:rsidTr="00C85514">
        <w:trPr>
          <w:trHeight w:val="60"/>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485"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0.389A</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3.88G</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73.41G</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0.242A</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4.54G</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74.71E</w:t>
            </w:r>
          </w:p>
        </w:tc>
      </w:tr>
      <w:tr w:rsidR="00A14B5F" w:rsidRPr="00BE54BB" w:rsidTr="00C85514">
        <w:trPr>
          <w:trHeight w:val="70"/>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485"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0.366A</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6.76F</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75.06F</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0.197B</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7.100F</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76.72D</w:t>
            </w:r>
          </w:p>
        </w:tc>
      </w:tr>
      <w:tr w:rsidR="00A14B5F" w:rsidRPr="00BE54BB" w:rsidTr="00C85514">
        <w:trPr>
          <w:trHeight w:val="70"/>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485"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0.343AB</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7.57E</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76.91D</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0.177C</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9.25E</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77.19D</w:t>
            </w:r>
          </w:p>
        </w:tc>
      </w:tr>
      <w:tr w:rsidR="00A14B5F" w:rsidRPr="00BE54BB" w:rsidTr="00C85514">
        <w:trPr>
          <w:trHeight w:val="70"/>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485"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0.292CD</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12.60C</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78.42C</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0.133D</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13.49C</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79.40C</w:t>
            </w:r>
          </w:p>
        </w:tc>
      </w:tr>
      <w:tr w:rsidR="00A14B5F" w:rsidRPr="00BE54BB" w:rsidTr="00C85514">
        <w:trPr>
          <w:trHeight w:val="70"/>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485"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0.313BC</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9.13D</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77.42D</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0.134D</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11.57D</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81.31B</w:t>
            </w:r>
          </w:p>
        </w:tc>
      </w:tr>
      <w:tr w:rsidR="00A14B5F" w:rsidRPr="00BE54BB" w:rsidTr="00C85514">
        <w:trPr>
          <w:trHeight w:val="70"/>
        </w:trPr>
        <w:tc>
          <w:tcPr>
            <w:tcW w:w="1880" w:type="pct"/>
            <w:tcBorders>
              <w:top w:val="nil"/>
              <w:left w:val="single" w:sz="8" w:space="0" w:color="auto"/>
              <w:bottom w:val="single" w:sz="4"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485"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0.267CD</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15.18B</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81.86B</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0.121DE</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16.38B</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83.58A</w:t>
            </w:r>
          </w:p>
        </w:tc>
      </w:tr>
      <w:tr w:rsidR="00A14B5F" w:rsidRPr="00BE54BB" w:rsidTr="00C85514">
        <w:trPr>
          <w:trHeight w:val="70"/>
        </w:trPr>
        <w:tc>
          <w:tcPr>
            <w:tcW w:w="1880" w:type="pct"/>
            <w:tcBorders>
              <w:top w:val="nil"/>
              <w:left w:val="single" w:sz="8" w:space="0" w:color="auto"/>
              <w:bottom w:val="single" w:sz="8" w:space="0" w:color="auto"/>
              <w:right w:val="nil"/>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485" w:type="pct"/>
            <w:tcBorders>
              <w:top w:val="nil"/>
              <w:left w:val="single" w:sz="8" w:space="0" w:color="auto"/>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0.244D</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18.72A</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83.84A</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0.116E</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19.23A</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85.23A</w:t>
            </w:r>
          </w:p>
        </w:tc>
      </w:tr>
      <w:tr w:rsidR="00A14B5F" w:rsidRPr="00BE54BB" w:rsidTr="00C85514">
        <w:trPr>
          <w:trHeight w:val="60"/>
        </w:trPr>
        <w:tc>
          <w:tcPr>
            <w:tcW w:w="1880" w:type="pct"/>
            <w:tcBorders>
              <w:top w:val="nil"/>
              <w:left w:val="single" w:sz="8" w:space="0" w:color="auto"/>
              <w:bottom w:val="single" w:sz="8" w:space="0" w:color="auto"/>
              <w:right w:val="single" w:sz="4"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 </w:t>
            </w:r>
          </w:p>
        </w:tc>
        <w:tc>
          <w:tcPr>
            <w:tcW w:w="3120" w:type="pct"/>
            <w:gridSpan w:val="6"/>
            <w:tcBorders>
              <w:top w:val="single" w:sz="8" w:space="0" w:color="auto"/>
              <w:left w:val="single" w:sz="4" w:space="0" w:color="auto"/>
              <w:bottom w:val="single" w:sz="8" w:space="0" w:color="auto"/>
              <w:right w:val="single" w:sz="8" w:space="0" w:color="000000"/>
            </w:tcBorders>
            <w:shd w:val="clear" w:color="auto" w:fill="auto"/>
            <w:vAlign w:val="center"/>
          </w:tcPr>
          <w:p w:rsidR="00A14B5F" w:rsidRPr="00BE54BB" w:rsidRDefault="00A14B5F" w:rsidP="00D52201">
            <w:pPr>
              <w:jc w:val="center"/>
              <w:rPr>
                <w:b/>
                <w:bCs/>
                <w:sz w:val="22"/>
                <w:szCs w:val="22"/>
              </w:rPr>
            </w:pPr>
            <w:r w:rsidRPr="00BE54BB">
              <w:rPr>
                <w:b/>
                <w:bCs/>
                <w:sz w:val="22"/>
                <w:szCs w:val="22"/>
              </w:rPr>
              <w:t>2015 season</w:t>
            </w:r>
          </w:p>
        </w:tc>
      </w:tr>
      <w:tr w:rsidR="00A14B5F" w:rsidRPr="00BE54BB" w:rsidTr="00C85514">
        <w:trPr>
          <w:trHeight w:val="60"/>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T1 Control (water spray)</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0.510A</w:t>
            </w:r>
          </w:p>
        </w:tc>
        <w:tc>
          <w:tcPr>
            <w:tcW w:w="569"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3.47G</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69.19G</w:t>
            </w:r>
          </w:p>
        </w:tc>
        <w:tc>
          <w:tcPr>
            <w:tcW w:w="604" w:type="pct"/>
            <w:tcBorders>
              <w:top w:val="single" w:sz="4" w:space="0" w:color="auto"/>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0.356A</w:t>
            </w:r>
          </w:p>
        </w:tc>
        <w:tc>
          <w:tcPr>
            <w:tcW w:w="456" w:type="pct"/>
            <w:tcBorders>
              <w:top w:val="single" w:sz="4" w:space="0" w:color="auto"/>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3.26F</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72.56F</w:t>
            </w:r>
          </w:p>
        </w:tc>
      </w:tr>
      <w:tr w:rsidR="00A14B5F" w:rsidRPr="00BE54BB" w:rsidTr="00C85514">
        <w:trPr>
          <w:trHeight w:val="70"/>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T2 BA (spray)</w:t>
            </w:r>
          </w:p>
        </w:tc>
        <w:tc>
          <w:tcPr>
            <w:tcW w:w="48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0.478A</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5.63F</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75.48F</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0.237B</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5.70E</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76.79E</w:t>
            </w:r>
          </w:p>
        </w:tc>
      </w:tr>
      <w:tr w:rsidR="00A14B5F" w:rsidRPr="00BE54BB" w:rsidTr="00C85514">
        <w:trPr>
          <w:trHeight w:val="70"/>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T3 K</w:t>
            </w:r>
            <w:r w:rsidRPr="00BE54BB">
              <w:rPr>
                <w:b/>
                <w:bCs/>
                <w:sz w:val="22"/>
                <w:szCs w:val="22"/>
                <w:vertAlign w:val="subscript"/>
              </w:rPr>
              <w:t>2</w:t>
            </w:r>
            <w:r w:rsidRPr="00BE54BB">
              <w:rPr>
                <w:b/>
                <w:bCs/>
                <w:sz w:val="22"/>
                <w:szCs w:val="22"/>
              </w:rPr>
              <w:t>SO</w:t>
            </w:r>
            <w:r w:rsidRPr="00BE54BB">
              <w:rPr>
                <w:b/>
                <w:bCs/>
                <w:sz w:val="22"/>
                <w:szCs w:val="22"/>
                <w:vertAlign w:val="subscript"/>
              </w:rPr>
              <w:t>4</w:t>
            </w:r>
            <w:r w:rsidRPr="00BE54BB">
              <w:rPr>
                <w:b/>
                <w:bCs/>
                <w:sz w:val="22"/>
                <w:szCs w:val="22"/>
              </w:rPr>
              <w:t xml:space="preserve"> (Spray)</w:t>
            </w:r>
          </w:p>
        </w:tc>
        <w:tc>
          <w:tcPr>
            <w:tcW w:w="48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0.340B</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6.37E</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78.32E</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0.179C</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8.61D</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78.34D</w:t>
            </w:r>
          </w:p>
        </w:tc>
      </w:tr>
      <w:tr w:rsidR="00A14B5F" w:rsidRPr="00BE54BB" w:rsidTr="00C85514">
        <w:trPr>
          <w:trHeight w:val="70"/>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T4 K Silicate (Spray)</w:t>
            </w:r>
          </w:p>
        </w:tc>
        <w:tc>
          <w:tcPr>
            <w:tcW w:w="48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0.265C</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10.64C</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82.41C</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0.145DE</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11.82C</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80.09C</w:t>
            </w:r>
          </w:p>
        </w:tc>
      </w:tr>
      <w:tr w:rsidR="00A14B5F" w:rsidRPr="00BE54BB" w:rsidTr="00C85514">
        <w:trPr>
          <w:trHeight w:val="70"/>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T5K Silicate (Soil)</w:t>
            </w:r>
          </w:p>
        </w:tc>
        <w:tc>
          <w:tcPr>
            <w:tcW w:w="48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0.269C</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8.35D</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80.58D</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0.152D</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9.57D</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79.62CD</w:t>
            </w:r>
          </w:p>
        </w:tc>
      </w:tr>
      <w:tr w:rsidR="00A14B5F" w:rsidRPr="00BE54BB" w:rsidTr="00C85514">
        <w:trPr>
          <w:trHeight w:val="70"/>
        </w:trPr>
        <w:tc>
          <w:tcPr>
            <w:tcW w:w="1880" w:type="pct"/>
            <w:tcBorders>
              <w:top w:val="nil"/>
              <w:left w:val="single" w:sz="8" w:space="0" w:color="auto"/>
              <w:bottom w:val="single" w:sz="4"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T6 Magnetic iron (Soil)</w:t>
            </w:r>
          </w:p>
        </w:tc>
        <w:tc>
          <w:tcPr>
            <w:tcW w:w="485"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0.240C</w:t>
            </w:r>
          </w:p>
        </w:tc>
        <w:tc>
          <w:tcPr>
            <w:tcW w:w="569"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13.64B</w:t>
            </w:r>
          </w:p>
        </w:tc>
        <w:tc>
          <w:tcPr>
            <w:tcW w:w="515"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84.33B</w:t>
            </w:r>
          </w:p>
        </w:tc>
        <w:tc>
          <w:tcPr>
            <w:tcW w:w="604" w:type="pct"/>
            <w:tcBorders>
              <w:top w:val="nil"/>
              <w:left w:val="nil"/>
              <w:bottom w:val="single" w:sz="4"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0.130E</w:t>
            </w:r>
          </w:p>
        </w:tc>
        <w:tc>
          <w:tcPr>
            <w:tcW w:w="456" w:type="pct"/>
            <w:tcBorders>
              <w:top w:val="nil"/>
              <w:left w:val="nil"/>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13.67B</w:t>
            </w:r>
          </w:p>
        </w:tc>
        <w:tc>
          <w:tcPr>
            <w:tcW w:w="491" w:type="pct"/>
            <w:tcBorders>
              <w:top w:val="nil"/>
              <w:left w:val="single" w:sz="4" w:space="0" w:color="auto"/>
              <w:bottom w:val="single" w:sz="4"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82.01B</w:t>
            </w:r>
          </w:p>
        </w:tc>
      </w:tr>
      <w:tr w:rsidR="00A14B5F" w:rsidRPr="00BE54BB" w:rsidTr="00C85514">
        <w:trPr>
          <w:trHeight w:val="70"/>
        </w:trPr>
        <w:tc>
          <w:tcPr>
            <w:tcW w:w="1880" w:type="pct"/>
            <w:tcBorders>
              <w:top w:val="nil"/>
              <w:left w:val="single" w:sz="8" w:space="0" w:color="auto"/>
              <w:bottom w:val="single" w:sz="8" w:space="0" w:color="auto"/>
              <w:right w:val="single" w:sz="8" w:space="0" w:color="auto"/>
            </w:tcBorders>
            <w:shd w:val="clear" w:color="auto" w:fill="auto"/>
            <w:noWrap/>
            <w:vAlign w:val="center"/>
          </w:tcPr>
          <w:p w:rsidR="00A14B5F" w:rsidRPr="00BE54BB" w:rsidRDefault="00A14B5F" w:rsidP="00D52201">
            <w:pPr>
              <w:rPr>
                <w:b/>
                <w:bCs/>
                <w:sz w:val="22"/>
                <w:szCs w:val="22"/>
              </w:rPr>
            </w:pPr>
            <w:r w:rsidRPr="00BE54BB">
              <w:rPr>
                <w:b/>
                <w:bCs/>
                <w:sz w:val="22"/>
                <w:szCs w:val="22"/>
              </w:rPr>
              <w:t>T7 K Silicate + magnetic (T4 &amp; T6)</w:t>
            </w:r>
          </w:p>
        </w:tc>
        <w:tc>
          <w:tcPr>
            <w:tcW w:w="485"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0.227C</w:t>
            </w:r>
          </w:p>
        </w:tc>
        <w:tc>
          <w:tcPr>
            <w:tcW w:w="569"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17.32A</w:t>
            </w:r>
          </w:p>
        </w:tc>
        <w:tc>
          <w:tcPr>
            <w:tcW w:w="515" w:type="pct"/>
            <w:tcBorders>
              <w:top w:val="nil"/>
              <w:left w:val="single" w:sz="4" w:space="0" w:color="auto"/>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86.61A</w:t>
            </w:r>
          </w:p>
        </w:tc>
        <w:tc>
          <w:tcPr>
            <w:tcW w:w="604" w:type="pct"/>
            <w:tcBorders>
              <w:top w:val="nil"/>
              <w:left w:val="nil"/>
              <w:bottom w:val="single" w:sz="8" w:space="0" w:color="auto"/>
              <w:right w:val="single" w:sz="4"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0.125E</w:t>
            </w:r>
          </w:p>
        </w:tc>
        <w:tc>
          <w:tcPr>
            <w:tcW w:w="456" w:type="pct"/>
            <w:tcBorders>
              <w:top w:val="nil"/>
              <w:left w:val="nil"/>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17.43A</w:t>
            </w:r>
          </w:p>
        </w:tc>
        <w:tc>
          <w:tcPr>
            <w:tcW w:w="491" w:type="pct"/>
            <w:tcBorders>
              <w:top w:val="nil"/>
              <w:left w:val="single" w:sz="4" w:space="0" w:color="auto"/>
              <w:bottom w:val="single" w:sz="8" w:space="0" w:color="auto"/>
              <w:right w:val="single" w:sz="8" w:space="0" w:color="auto"/>
            </w:tcBorders>
            <w:shd w:val="clear" w:color="auto" w:fill="auto"/>
            <w:noWrap/>
            <w:vAlign w:val="center"/>
          </w:tcPr>
          <w:p w:rsidR="00A14B5F" w:rsidRPr="00BE54BB" w:rsidRDefault="00A14B5F" w:rsidP="00D52201">
            <w:pPr>
              <w:jc w:val="center"/>
              <w:rPr>
                <w:b/>
                <w:bCs/>
                <w:sz w:val="22"/>
                <w:szCs w:val="22"/>
              </w:rPr>
            </w:pPr>
            <w:r w:rsidRPr="00BE54BB">
              <w:rPr>
                <w:b/>
                <w:bCs/>
                <w:sz w:val="22"/>
                <w:szCs w:val="22"/>
              </w:rPr>
              <w:t>84.14A</w:t>
            </w:r>
          </w:p>
        </w:tc>
      </w:tr>
    </w:tbl>
    <w:p w:rsidR="00A14B5F" w:rsidRPr="00BE54BB" w:rsidRDefault="00A14B5F" w:rsidP="00D52201">
      <w:pPr>
        <w:jc w:val="lowKashida"/>
        <w:rPr>
          <w:b/>
          <w:bCs/>
          <w:spacing w:val="-4"/>
          <w:sz w:val="20"/>
          <w:szCs w:val="20"/>
          <w:lang w:bidi="ar-EG"/>
        </w:rPr>
      </w:pPr>
      <w:r w:rsidRPr="00BE54BB">
        <w:rPr>
          <w:b/>
          <w:bCs/>
          <w:spacing w:val="-4"/>
          <w:sz w:val="20"/>
          <w:szCs w:val="20"/>
          <w:lang w:bidi="ar-EG"/>
        </w:rPr>
        <w:t>Means within each column followed by the same capital letter/s didn't significantly differ at 5 % level.</w:t>
      </w:r>
    </w:p>
    <w:p w:rsidR="00A14B5F" w:rsidRPr="00BE54BB" w:rsidRDefault="00A14B5F" w:rsidP="00D52201">
      <w:pPr>
        <w:jc w:val="lowKashida"/>
        <w:rPr>
          <w:b/>
          <w:bCs/>
          <w:sz w:val="22"/>
          <w:szCs w:val="22"/>
          <w:lang w:bidi="ar-EG"/>
        </w:rPr>
      </w:pPr>
    </w:p>
    <w:p w:rsidR="00D52201" w:rsidRPr="00BE54BB" w:rsidRDefault="00D52201" w:rsidP="00D52201">
      <w:pPr>
        <w:jc w:val="both"/>
        <w:rPr>
          <w:rFonts w:asciiTheme="majorBidi" w:hAnsiTheme="majorBidi" w:cstheme="majorBidi"/>
          <w:sz w:val="28"/>
          <w:szCs w:val="28"/>
          <w:lang w:bidi="ar-EG"/>
        </w:rPr>
      </w:pPr>
      <w:r w:rsidRPr="00BE54BB">
        <w:rPr>
          <w:rFonts w:asciiTheme="majorBidi" w:hAnsiTheme="majorBidi" w:cstheme="majorBidi"/>
          <w:sz w:val="28"/>
          <w:szCs w:val="28"/>
          <w:lang w:bidi="ar-EG"/>
        </w:rPr>
        <w:tab/>
        <w:t>Drough</w:t>
      </w:r>
      <w:r w:rsidR="009D24FF">
        <w:rPr>
          <w:rFonts w:asciiTheme="majorBidi" w:hAnsiTheme="majorBidi" w:cstheme="majorBidi"/>
          <w:sz w:val="28"/>
          <w:szCs w:val="28"/>
          <w:lang w:bidi="ar-EG"/>
        </w:rPr>
        <w:t>t</w:t>
      </w:r>
      <w:r w:rsidRPr="00BE54BB">
        <w:rPr>
          <w:rFonts w:asciiTheme="majorBidi" w:hAnsiTheme="majorBidi" w:cstheme="majorBidi"/>
          <w:sz w:val="28"/>
          <w:szCs w:val="28"/>
          <w:lang w:bidi="ar-EG"/>
        </w:rPr>
        <w:t xml:space="preserve"> tolerance brought about by the application of “Si” may result from decreased transpiration </w:t>
      </w:r>
      <w:r w:rsidRPr="00BE54BB">
        <w:rPr>
          <w:rFonts w:asciiTheme="majorBidi" w:hAnsiTheme="majorBidi" w:cstheme="majorBidi"/>
          <w:b/>
          <w:bCs/>
          <w:sz w:val="28"/>
          <w:szCs w:val="28"/>
          <w:lang w:bidi="ar-EG"/>
        </w:rPr>
        <w:t>(Epstein, 1999)</w:t>
      </w:r>
      <w:r w:rsidRPr="00BE54BB">
        <w:rPr>
          <w:rFonts w:asciiTheme="majorBidi" w:hAnsiTheme="majorBidi" w:cstheme="majorBidi"/>
          <w:sz w:val="28"/>
          <w:szCs w:val="28"/>
          <w:lang w:bidi="ar-EG"/>
        </w:rPr>
        <w:t xml:space="preserve"> and the presence of silicified structure in plants suggested a reduction of leaf </w:t>
      </w:r>
      <w:proofErr w:type="spellStart"/>
      <w:r w:rsidRPr="00BE54BB">
        <w:rPr>
          <w:rFonts w:asciiTheme="majorBidi" w:hAnsiTheme="majorBidi" w:cstheme="majorBidi"/>
          <w:sz w:val="28"/>
          <w:szCs w:val="28"/>
          <w:lang w:bidi="ar-EG"/>
        </w:rPr>
        <w:t>heatload</w:t>
      </w:r>
      <w:proofErr w:type="spellEnd"/>
      <w:r w:rsidRPr="00BE54BB">
        <w:rPr>
          <w:rFonts w:asciiTheme="majorBidi" w:hAnsiTheme="majorBidi" w:cstheme="majorBidi"/>
          <w:sz w:val="28"/>
          <w:szCs w:val="28"/>
          <w:lang w:bidi="ar-EG"/>
        </w:rPr>
        <w:t xml:space="preserve">, providing plant tolerance to high temperatures </w:t>
      </w:r>
      <w:r w:rsidRPr="00BE54BB">
        <w:rPr>
          <w:rFonts w:asciiTheme="majorBidi" w:hAnsiTheme="majorBidi" w:cstheme="majorBidi"/>
          <w:b/>
          <w:bCs/>
          <w:sz w:val="28"/>
          <w:szCs w:val="28"/>
          <w:lang w:bidi="ar-EG"/>
        </w:rPr>
        <w:t xml:space="preserve">(Wang </w:t>
      </w:r>
      <w:r w:rsidRPr="00BE54BB">
        <w:rPr>
          <w:rFonts w:asciiTheme="majorBidi" w:hAnsiTheme="majorBidi" w:cstheme="majorBidi"/>
          <w:b/>
          <w:bCs/>
          <w:i/>
          <w:iCs/>
          <w:sz w:val="28"/>
          <w:szCs w:val="28"/>
          <w:lang w:bidi="ar-EG"/>
        </w:rPr>
        <w:t xml:space="preserve">et al., </w:t>
      </w:r>
      <w:r w:rsidRPr="00BE54BB">
        <w:rPr>
          <w:rFonts w:asciiTheme="majorBidi" w:hAnsiTheme="majorBidi" w:cstheme="majorBidi"/>
          <w:b/>
          <w:bCs/>
          <w:sz w:val="28"/>
          <w:szCs w:val="28"/>
          <w:lang w:bidi="ar-EG"/>
        </w:rPr>
        <w:t>2005)</w:t>
      </w:r>
      <w:r w:rsidRPr="00BE54BB">
        <w:rPr>
          <w:rFonts w:asciiTheme="majorBidi" w:hAnsiTheme="majorBidi" w:cstheme="majorBidi"/>
          <w:sz w:val="28"/>
          <w:szCs w:val="28"/>
          <w:lang w:bidi="ar-EG"/>
        </w:rPr>
        <w:t xml:space="preserve">. The resistance to salt stress has been found to be due to the enhancement of catalase, preventing membrane oxidative damage </w:t>
      </w:r>
      <w:r w:rsidRPr="00BE54BB">
        <w:rPr>
          <w:rFonts w:asciiTheme="majorBidi" w:hAnsiTheme="majorBidi" w:cstheme="majorBidi"/>
          <w:b/>
          <w:bCs/>
          <w:sz w:val="28"/>
          <w:szCs w:val="28"/>
          <w:lang w:bidi="ar-EG"/>
        </w:rPr>
        <w:t>(</w:t>
      </w:r>
      <w:proofErr w:type="spellStart"/>
      <w:r w:rsidRPr="00BE54BB">
        <w:rPr>
          <w:rFonts w:asciiTheme="majorBidi" w:hAnsiTheme="majorBidi" w:cstheme="majorBidi"/>
          <w:b/>
          <w:bCs/>
          <w:sz w:val="28"/>
          <w:szCs w:val="28"/>
          <w:lang w:bidi="ar-EG"/>
        </w:rPr>
        <w:t>Moussa</w:t>
      </w:r>
      <w:proofErr w:type="spellEnd"/>
      <w:r w:rsidRPr="00BE54BB">
        <w:rPr>
          <w:rFonts w:asciiTheme="majorBidi" w:hAnsiTheme="majorBidi" w:cstheme="majorBidi"/>
          <w:b/>
          <w:bCs/>
          <w:sz w:val="28"/>
          <w:szCs w:val="28"/>
          <w:lang w:bidi="ar-EG"/>
        </w:rPr>
        <w:t>, 2006)</w:t>
      </w:r>
      <w:r w:rsidRPr="00BE54BB">
        <w:rPr>
          <w:rFonts w:asciiTheme="majorBidi" w:hAnsiTheme="majorBidi" w:cstheme="majorBidi"/>
          <w:sz w:val="28"/>
          <w:szCs w:val="28"/>
          <w:lang w:bidi="ar-EG"/>
        </w:rPr>
        <w:t>.</w:t>
      </w:r>
    </w:p>
    <w:p w:rsidR="00AE25E0" w:rsidRPr="00BE54BB" w:rsidRDefault="00AE25E0" w:rsidP="00D52201">
      <w:pPr>
        <w:jc w:val="lowKashida"/>
        <w:rPr>
          <w:b/>
          <w:bCs/>
          <w:sz w:val="22"/>
          <w:szCs w:val="22"/>
          <w:lang w:bidi="ar-EG"/>
        </w:rPr>
      </w:pPr>
    </w:p>
    <w:p w:rsidR="006749EE" w:rsidRPr="00BE54BB" w:rsidRDefault="006749EE" w:rsidP="00D52201">
      <w:pPr>
        <w:jc w:val="lowKashida"/>
        <w:rPr>
          <w:rFonts w:asciiTheme="majorBidi" w:hAnsiTheme="majorBidi" w:cstheme="majorBidi"/>
          <w:b/>
          <w:bCs/>
          <w:sz w:val="28"/>
          <w:szCs w:val="28"/>
          <w:lang w:bidi="ar-EG"/>
        </w:rPr>
      </w:pPr>
      <w:r w:rsidRPr="00BE54BB">
        <w:rPr>
          <w:rFonts w:asciiTheme="majorBidi" w:hAnsiTheme="majorBidi" w:cstheme="majorBidi"/>
          <w:b/>
          <w:bCs/>
          <w:sz w:val="28"/>
          <w:szCs w:val="28"/>
          <w:lang w:bidi="ar-EG"/>
        </w:rPr>
        <w:t>Conclusion</w:t>
      </w:r>
    </w:p>
    <w:p w:rsidR="0070674D" w:rsidRPr="00BE54BB" w:rsidRDefault="006749EE" w:rsidP="009D24FF">
      <w:pPr>
        <w:jc w:val="both"/>
        <w:rPr>
          <w:rFonts w:asciiTheme="majorBidi" w:hAnsiTheme="majorBidi" w:cstheme="majorBidi"/>
          <w:sz w:val="28"/>
          <w:szCs w:val="28"/>
          <w:lang w:bidi="ar-EG"/>
        </w:rPr>
      </w:pPr>
      <w:r w:rsidRPr="00BE54BB">
        <w:rPr>
          <w:rFonts w:asciiTheme="majorBidi" w:hAnsiTheme="majorBidi" w:cstheme="majorBidi"/>
          <w:sz w:val="28"/>
          <w:szCs w:val="28"/>
          <w:lang w:bidi="ar-EG"/>
        </w:rPr>
        <w:tab/>
        <w:t xml:space="preserve">It is recommended to treat Crimson and Superior salt stressed grape transplants with potassium silicate spray at 5 ml/L </w:t>
      </w:r>
      <w:r w:rsidR="009D24FF">
        <w:rPr>
          <w:rFonts w:asciiTheme="majorBidi" w:hAnsiTheme="majorBidi" w:cstheme="majorBidi"/>
          <w:sz w:val="28"/>
          <w:szCs w:val="28"/>
          <w:lang w:bidi="ar-EG"/>
        </w:rPr>
        <w:t>twice monthly</w:t>
      </w:r>
      <w:r w:rsidRPr="00BE54BB">
        <w:rPr>
          <w:rFonts w:asciiTheme="majorBidi" w:hAnsiTheme="majorBidi" w:cstheme="majorBidi"/>
          <w:sz w:val="28"/>
          <w:szCs w:val="28"/>
          <w:lang w:bidi="ar-EG"/>
        </w:rPr>
        <w:t xml:space="preserve"> along with magnetic iron at 5 g/transplant twice monthly to alleviate the adverse impacts of irrigation with high saline water solution.</w:t>
      </w:r>
    </w:p>
    <w:p w:rsidR="006749EE" w:rsidRPr="00BE54BB" w:rsidRDefault="006749EE" w:rsidP="00D52201">
      <w:pPr>
        <w:jc w:val="both"/>
        <w:rPr>
          <w:rFonts w:asciiTheme="majorBidi" w:hAnsiTheme="majorBidi" w:cstheme="majorBidi"/>
          <w:sz w:val="28"/>
          <w:szCs w:val="28"/>
          <w:lang w:bidi="ar-EG"/>
        </w:rPr>
      </w:pPr>
    </w:p>
    <w:p w:rsidR="0070674D" w:rsidRPr="00BE54BB" w:rsidRDefault="0070674D" w:rsidP="00D52201">
      <w:pPr>
        <w:jc w:val="center"/>
        <w:rPr>
          <w:rFonts w:asciiTheme="majorBidi" w:hAnsiTheme="majorBidi" w:cstheme="majorBidi"/>
          <w:b/>
          <w:bCs/>
          <w:sz w:val="28"/>
          <w:szCs w:val="28"/>
          <w:lang w:bidi="ar-EG"/>
        </w:rPr>
      </w:pPr>
      <w:r w:rsidRPr="00BE54BB">
        <w:rPr>
          <w:rFonts w:asciiTheme="majorBidi" w:hAnsiTheme="majorBidi" w:cstheme="majorBidi"/>
          <w:b/>
          <w:bCs/>
          <w:sz w:val="28"/>
          <w:szCs w:val="28"/>
          <w:lang w:bidi="ar-EG"/>
        </w:rPr>
        <w:t>REFERENCES</w:t>
      </w:r>
    </w:p>
    <w:p w:rsidR="00150204" w:rsidRPr="00BE54BB" w:rsidRDefault="00150204" w:rsidP="00D52201">
      <w:pPr>
        <w:ind w:left="720" w:hanging="720"/>
        <w:jc w:val="both"/>
        <w:rPr>
          <w:color w:val="000000"/>
          <w:sz w:val="28"/>
          <w:szCs w:val="28"/>
        </w:rPr>
      </w:pPr>
      <w:proofErr w:type="gramStart"/>
      <w:r w:rsidRPr="00BE54BB">
        <w:rPr>
          <w:b/>
          <w:bCs/>
          <w:color w:val="000000"/>
          <w:sz w:val="28"/>
          <w:szCs w:val="28"/>
        </w:rPr>
        <w:t>Abdel-</w:t>
      </w:r>
      <w:proofErr w:type="spellStart"/>
      <w:r w:rsidRPr="00BE54BB">
        <w:rPr>
          <w:b/>
          <w:bCs/>
          <w:color w:val="000000"/>
          <w:sz w:val="28"/>
          <w:szCs w:val="28"/>
        </w:rPr>
        <w:t>Aal</w:t>
      </w:r>
      <w:proofErr w:type="spellEnd"/>
      <w:r w:rsidRPr="00BE54BB">
        <w:rPr>
          <w:b/>
          <w:bCs/>
          <w:color w:val="000000"/>
          <w:sz w:val="28"/>
          <w:szCs w:val="28"/>
        </w:rPr>
        <w:t xml:space="preserve"> and </w:t>
      </w:r>
      <w:proofErr w:type="spellStart"/>
      <w:r w:rsidRPr="00BE54BB">
        <w:rPr>
          <w:b/>
          <w:bCs/>
          <w:color w:val="000000"/>
          <w:sz w:val="28"/>
          <w:szCs w:val="28"/>
        </w:rPr>
        <w:t>Oraby</w:t>
      </w:r>
      <w:proofErr w:type="spellEnd"/>
      <w:r w:rsidRPr="00BE54BB">
        <w:rPr>
          <w:b/>
          <w:bCs/>
          <w:color w:val="000000"/>
          <w:sz w:val="28"/>
          <w:szCs w:val="28"/>
        </w:rPr>
        <w:t>, M.M.M. (2013).</w:t>
      </w:r>
      <w:proofErr w:type="gramEnd"/>
      <w:r w:rsidRPr="00BE54BB">
        <w:rPr>
          <w:color w:val="000000"/>
          <w:sz w:val="28"/>
          <w:szCs w:val="28"/>
        </w:rPr>
        <w:t xml:space="preserve"> </w:t>
      </w:r>
      <w:proofErr w:type="gramStart"/>
      <w:r w:rsidRPr="00BE54BB">
        <w:rPr>
          <w:color w:val="000000"/>
          <w:sz w:val="28"/>
          <w:szCs w:val="28"/>
        </w:rPr>
        <w:t xml:space="preserve">Using silicon for increasing the tolerance of mango cv. </w:t>
      </w:r>
      <w:proofErr w:type="spellStart"/>
      <w:r w:rsidRPr="00BE54BB">
        <w:rPr>
          <w:color w:val="000000"/>
          <w:sz w:val="28"/>
          <w:szCs w:val="28"/>
        </w:rPr>
        <w:t>Ewaise</w:t>
      </w:r>
      <w:proofErr w:type="spellEnd"/>
      <w:r w:rsidRPr="00BE54BB">
        <w:rPr>
          <w:color w:val="000000"/>
          <w:sz w:val="28"/>
          <w:szCs w:val="28"/>
        </w:rPr>
        <w:t xml:space="preserve"> transplants to drought.</w:t>
      </w:r>
      <w:proofErr w:type="gramEnd"/>
      <w:r w:rsidRPr="00BE54BB">
        <w:rPr>
          <w:color w:val="000000"/>
          <w:sz w:val="28"/>
          <w:szCs w:val="28"/>
        </w:rPr>
        <w:t xml:space="preserve"> World Rural Observations, 5(2): 36-40.</w:t>
      </w:r>
    </w:p>
    <w:p w:rsidR="00150204" w:rsidRPr="00BE54BB" w:rsidRDefault="00150204" w:rsidP="00D52201">
      <w:pPr>
        <w:ind w:left="720" w:hanging="720"/>
        <w:jc w:val="both"/>
        <w:rPr>
          <w:color w:val="000000"/>
          <w:sz w:val="28"/>
          <w:szCs w:val="28"/>
        </w:rPr>
      </w:pPr>
      <w:proofErr w:type="gramStart"/>
      <w:r w:rsidRPr="00BE54BB">
        <w:rPr>
          <w:b/>
          <w:bCs/>
          <w:color w:val="000000"/>
          <w:sz w:val="28"/>
          <w:szCs w:val="28"/>
        </w:rPr>
        <w:t>Abdel-</w:t>
      </w:r>
      <w:proofErr w:type="spellStart"/>
      <w:r w:rsidRPr="00BE54BB">
        <w:rPr>
          <w:b/>
          <w:bCs/>
          <w:color w:val="000000"/>
          <w:sz w:val="28"/>
          <w:szCs w:val="28"/>
        </w:rPr>
        <w:t>Rahman</w:t>
      </w:r>
      <w:proofErr w:type="spellEnd"/>
      <w:r w:rsidRPr="00BE54BB">
        <w:rPr>
          <w:b/>
          <w:bCs/>
          <w:color w:val="000000"/>
          <w:sz w:val="28"/>
          <w:szCs w:val="28"/>
        </w:rPr>
        <w:t>, M.; EI-</w:t>
      </w:r>
      <w:proofErr w:type="spellStart"/>
      <w:r w:rsidRPr="00BE54BB">
        <w:rPr>
          <w:b/>
          <w:bCs/>
          <w:color w:val="000000"/>
          <w:sz w:val="28"/>
          <w:szCs w:val="28"/>
        </w:rPr>
        <w:t>Metwally</w:t>
      </w:r>
      <w:proofErr w:type="spellEnd"/>
      <w:r w:rsidRPr="00BE54BB">
        <w:rPr>
          <w:b/>
          <w:bCs/>
          <w:color w:val="000000"/>
          <w:sz w:val="28"/>
          <w:szCs w:val="28"/>
        </w:rPr>
        <w:t>, A. and Ibrahim, Y. (2009).</w:t>
      </w:r>
      <w:proofErr w:type="gramEnd"/>
      <w:r w:rsidRPr="00BE54BB">
        <w:rPr>
          <w:b/>
          <w:bCs/>
          <w:color w:val="000000"/>
          <w:sz w:val="28"/>
          <w:szCs w:val="28"/>
        </w:rPr>
        <w:t xml:space="preserve"> </w:t>
      </w:r>
      <w:proofErr w:type="gramStart"/>
      <w:r w:rsidRPr="00BE54BB">
        <w:rPr>
          <w:color w:val="000000"/>
          <w:sz w:val="28"/>
          <w:szCs w:val="28"/>
        </w:rPr>
        <w:t>Effect of natural elements compound applications on citrus trees and seedlings production.</w:t>
      </w:r>
      <w:proofErr w:type="gramEnd"/>
      <w:r w:rsidRPr="00BE54BB">
        <w:rPr>
          <w:color w:val="000000"/>
          <w:sz w:val="28"/>
          <w:szCs w:val="28"/>
        </w:rPr>
        <w:t xml:space="preserve"> Egypt. J. Appl. Sci., 24(10A):293-307.</w:t>
      </w:r>
    </w:p>
    <w:p w:rsidR="00150204" w:rsidRDefault="00150204" w:rsidP="00D52201">
      <w:pPr>
        <w:ind w:left="720" w:hanging="720"/>
        <w:jc w:val="both"/>
        <w:rPr>
          <w:color w:val="000000"/>
          <w:sz w:val="28"/>
          <w:szCs w:val="28"/>
        </w:rPr>
      </w:pPr>
      <w:proofErr w:type="spellStart"/>
      <w:r w:rsidRPr="00BE54BB">
        <w:rPr>
          <w:b/>
          <w:bCs/>
          <w:color w:val="000000"/>
          <w:sz w:val="28"/>
          <w:szCs w:val="28"/>
        </w:rPr>
        <w:lastRenderedPageBreak/>
        <w:t>Abobatta</w:t>
      </w:r>
      <w:proofErr w:type="spellEnd"/>
      <w:r w:rsidRPr="00BE54BB">
        <w:rPr>
          <w:b/>
          <w:bCs/>
          <w:color w:val="000000"/>
          <w:sz w:val="28"/>
          <w:szCs w:val="28"/>
        </w:rPr>
        <w:t>, W.F. (2015).</w:t>
      </w:r>
      <w:r w:rsidRPr="00BE54BB">
        <w:rPr>
          <w:color w:val="000000"/>
          <w:sz w:val="28"/>
          <w:szCs w:val="28"/>
        </w:rPr>
        <w:t xml:space="preserve"> Influence of magnetic iron and K-</w:t>
      </w:r>
      <w:proofErr w:type="spellStart"/>
      <w:r w:rsidRPr="00BE54BB">
        <w:rPr>
          <w:color w:val="000000"/>
          <w:sz w:val="28"/>
          <w:szCs w:val="28"/>
        </w:rPr>
        <w:t>humate</w:t>
      </w:r>
      <w:proofErr w:type="spellEnd"/>
      <w:r w:rsidRPr="00BE54BB">
        <w:rPr>
          <w:color w:val="000000"/>
          <w:sz w:val="28"/>
          <w:szCs w:val="28"/>
        </w:rPr>
        <w:t xml:space="preserve"> on productivity of Valencia orange trees under salinity condition. Int. J. Sci. Res. </w:t>
      </w:r>
      <w:proofErr w:type="gramStart"/>
      <w:r w:rsidRPr="00BE54BB">
        <w:rPr>
          <w:color w:val="000000"/>
          <w:sz w:val="28"/>
          <w:szCs w:val="28"/>
        </w:rPr>
        <w:t>In Agric. Science Proc. 2: 108-119.</w:t>
      </w:r>
      <w:proofErr w:type="gramEnd"/>
    </w:p>
    <w:p w:rsidR="00CD7EB9" w:rsidRPr="00CD7EB9" w:rsidRDefault="00CD7EB9" w:rsidP="00D52201">
      <w:pPr>
        <w:ind w:left="720" w:hanging="720"/>
        <w:jc w:val="both"/>
        <w:rPr>
          <w:color w:val="000000"/>
          <w:sz w:val="28"/>
          <w:szCs w:val="28"/>
        </w:rPr>
      </w:pPr>
      <w:proofErr w:type="spellStart"/>
      <w:proofErr w:type="gramStart"/>
      <w:r w:rsidRPr="00CD7EB9">
        <w:rPr>
          <w:b/>
          <w:bCs/>
          <w:color w:val="000000"/>
          <w:sz w:val="28"/>
          <w:szCs w:val="28"/>
        </w:rPr>
        <w:t>Akl</w:t>
      </w:r>
      <w:proofErr w:type="spellEnd"/>
      <w:r w:rsidRPr="00CD7EB9">
        <w:rPr>
          <w:b/>
          <w:bCs/>
          <w:color w:val="000000"/>
          <w:sz w:val="28"/>
          <w:szCs w:val="28"/>
        </w:rPr>
        <w:t>, A.M.; Mohamed, M.A.; Ibrahim, H.I.M. and Mohamed, R.H.M. (2015).</w:t>
      </w:r>
      <w:proofErr w:type="gramEnd"/>
      <w:r w:rsidRPr="00CD7EB9">
        <w:rPr>
          <w:color w:val="000000"/>
          <w:sz w:val="28"/>
          <w:szCs w:val="28"/>
        </w:rPr>
        <w:t xml:space="preserve"> Productive capacity of </w:t>
      </w:r>
      <w:proofErr w:type="spellStart"/>
      <w:r w:rsidRPr="00CD7EB9">
        <w:rPr>
          <w:color w:val="000000"/>
          <w:sz w:val="28"/>
          <w:szCs w:val="28"/>
        </w:rPr>
        <w:t>Manfalouty</w:t>
      </w:r>
      <w:proofErr w:type="spellEnd"/>
      <w:r w:rsidRPr="00CD7EB9">
        <w:rPr>
          <w:color w:val="000000"/>
          <w:sz w:val="28"/>
          <w:szCs w:val="28"/>
        </w:rPr>
        <w:t xml:space="preserve"> </w:t>
      </w:r>
      <w:proofErr w:type="spellStart"/>
      <w:r w:rsidRPr="00CD7EB9">
        <w:rPr>
          <w:color w:val="000000"/>
          <w:sz w:val="28"/>
          <w:szCs w:val="28"/>
        </w:rPr>
        <w:t>pomergranate</w:t>
      </w:r>
      <w:proofErr w:type="spellEnd"/>
      <w:r w:rsidRPr="00CD7EB9">
        <w:rPr>
          <w:color w:val="000000"/>
          <w:sz w:val="28"/>
          <w:szCs w:val="28"/>
        </w:rPr>
        <w:t xml:space="preserve"> trees in relation to spraying of silicon and vitamin B. World Rural Observations, 7(1): 108-118.</w:t>
      </w:r>
    </w:p>
    <w:p w:rsidR="00150204" w:rsidRPr="00BE54BB" w:rsidRDefault="00150204" w:rsidP="00D52201">
      <w:pPr>
        <w:ind w:left="720" w:hanging="720"/>
        <w:jc w:val="both"/>
        <w:rPr>
          <w:color w:val="000000"/>
          <w:sz w:val="28"/>
          <w:szCs w:val="28"/>
        </w:rPr>
      </w:pPr>
      <w:r w:rsidRPr="00BE54BB">
        <w:rPr>
          <w:b/>
          <w:bCs/>
          <w:color w:val="000000"/>
          <w:sz w:val="28"/>
          <w:szCs w:val="28"/>
        </w:rPr>
        <w:t>Al-</w:t>
      </w:r>
      <w:proofErr w:type="spellStart"/>
      <w:r w:rsidRPr="00BE54BB">
        <w:rPr>
          <w:b/>
          <w:bCs/>
          <w:color w:val="000000"/>
          <w:sz w:val="28"/>
          <w:szCs w:val="28"/>
        </w:rPr>
        <w:t>Wasfy</w:t>
      </w:r>
      <w:proofErr w:type="spellEnd"/>
      <w:r w:rsidRPr="00BE54BB">
        <w:rPr>
          <w:b/>
          <w:bCs/>
          <w:color w:val="000000"/>
          <w:sz w:val="28"/>
          <w:szCs w:val="28"/>
        </w:rPr>
        <w:t>, M.M. (2013).</w:t>
      </w:r>
      <w:r w:rsidRPr="00BE54BB">
        <w:rPr>
          <w:color w:val="000000"/>
          <w:sz w:val="28"/>
          <w:szCs w:val="28"/>
        </w:rPr>
        <w:t xml:space="preserve"> Response of </w:t>
      </w:r>
      <w:proofErr w:type="spellStart"/>
      <w:r w:rsidRPr="00BE54BB">
        <w:rPr>
          <w:color w:val="000000"/>
          <w:sz w:val="28"/>
          <w:szCs w:val="28"/>
        </w:rPr>
        <w:t>Sakkoti</w:t>
      </w:r>
      <w:proofErr w:type="spellEnd"/>
      <w:r w:rsidRPr="00BE54BB">
        <w:rPr>
          <w:color w:val="000000"/>
          <w:sz w:val="28"/>
          <w:szCs w:val="28"/>
        </w:rPr>
        <w:t xml:space="preserve"> date palms to foliar application of royal jelly, silicon and vitamin B. J. Amer. Sci., 4(5): 315-321.</w:t>
      </w:r>
    </w:p>
    <w:p w:rsidR="00150204" w:rsidRPr="00BE54BB" w:rsidRDefault="00150204" w:rsidP="00D52201">
      <w:pPr>
        <w:ind w:left="720" w:hanging="720"/>
        <w:jc w:val="both"/>
        <w:rPr>
          <w:color w:val="000000"/>
          <w:sz w:val="28"/>
          <w:szCs w:val="28"/>
        </w:rPr>
      </w:pPr>
      <w:proofErr w:type="gramStart"/>
      <w:r w:rsidRPr="00BE54BB">
        <w:rPr>
          <w:b/>
          <w:bCs/>
          <w:color w:val="000000"/>
          <w:sz w:val="28"/>
          <w:szCs w:val="28"/>
        </w:rPr>
        <w:t>Ali, M.A.; El-</w:t>
      </w:r>
      <w:proofErr w:type="spellStart"/>
      <w:r w:rsidRPr="00BE54BB">
        <w:rPr>
          <w:b/>
          <w:bCs/>
          <w:color w:val="000000"/>
          <w:sz w:val="28"/>
          <w:szCs w:val="28"/>
        </w:rPr>
        <w:t>Gendy</w:t>
      </w:r>
      <w:proofErr w:type="spellEnd"/>
      <w:r w:rsidRPr="00BE54BB">
        <w:rPr>
          <w:b/>
          <w:bCs/>
          <w:color w:val="000000"/>
          <w:sz w:val="28"/>
          <w:szCs w:val="28"/>
        </w:rPr>
        <w:t>, R.S.S. and Ahmed, O.A. (2013).</w:t>
      </w:r>
      <w:proofErr w:type="gramEnd"/>
      <w:r w:rsidRPr="00BE54BB">
        <w:rPr>
          <w:color w:val="000000"/>
          <w:sz w:val="28"/>
          <w:szCs w:val="28"/>
        </w:rPr>
        <w:t xml:space="preserve"> </w:t>
      </w:r>
      <w:proofErr w:type="gramStart"/>
      <w:r w:rsidRPr="00BE54BB">
        <w:rPr>
          <w:color w:val="000000"/>
          <w:sz w:val="28"/>
          <w:szCs w:val="28"/>
        </w:rPr>
        <w:t>Minimizing adverse effects of salinity in vineyards.</w:t>
      </w:r>
      <w:proofErr w:type="gramEnd"/>
      <w:r w:rsidRPr="00BE54BB">
        <w:rPr>
          <w:color w:val="000000"/>
          <w:sz w:val="28"/>
          <w:szCs w:val="28"/>
        </w:rPr>
        <w:t xml:space="preserve"> J. Hort. Sci. and Ornamental Plants, 5(1): 12-21.</w:t>
      </w:r>
    </w:p>
    <w:p w:rsidR="00150204" w:rsidRPr="00BE54BB" w:rsidRDefault="00150204" w:rsidP="00D52201">
      <w:pPr>
        <w:ind w:left="720" w:hanging="720"/>
        <w:jc w:val="both"/>
        <w:rPr>
          <w:color w:val="000000"/>
          <w:sz w:val="28"/>
          <w:szCs w:val="28"/>
        </w:rPr>
      </w:pPr>
      <w:proofErr w:type="spellStart"/>
      <w:proofErr w:type="gramStart"/>
      <w:r w:rsidRPr="00BE54BB">
        <w:rPr>
          <w:b/>
          <w:bCs/>
          <w:color w:val="000000"/>
          <w:sz w:val="28"/>
          <w:szCs w:val="28"/>
        </w:rPr>
        <w:t>Aly</w:t>
      </w:r>
      <w:proofErr w:type="spellEnd"/>
      <w:r w:rsidRPr="00BE54BB">
        <w:rPr>
          <w:b/>
          <w:bCs/>
          <w:color w:val="000000"/>
          <w:sz w:val="28"/>
          <w:szCs w:val="28"/>
        </w:rPr>
        <w:t xml:space="preserve">, M.A.; </w:t>
      </w:r>
      <w:proofErr w:type="spellStart"/>
      <w:r w:rsidRPr="00BE54BB">
        <w:rPr>
          <w:b/>
          <w:bCs/>
          <w:color w:val="000000"/>
          <w:sz w:val="28"/>
          <w:szCs w:val="28"/>
        </w:rPr>
        <w:t>Ezz</w:t>
      </w:r>
      <w:proofErr w:type="spellEnd"/>
      <w:r w:rsidRPr="00BE54BB">
        <w:rPr>
          <w:b/>
          <w:bCs/>
          <w:color w:val="000000"/>
          <w:sz w:val="28"/>
          <w:szCs w:val="28"/>
        </w:rPr>
        <w:t xml:space="preserve">, T.M.; Osman, S.M. and </w:t>
      </w:r>
      <w:proofErr w:type="spellStart"/>
      <w:r w:rsidRPr="00BE54BB">
        <w:rPr>
          <w:b/>
          <w:bCs/>
          <w:color w:val="000000"/>
          <w:sz w:val="28"/>
          <w:szCs w:val="28"/>
        </w:rPr>
        <w:t>Abdelhameed</w:t>
      </w:r>
      <w:proofErr w:type="spellEnd"/>
      <w:r w:rsidRPr="00BE54BB">
        <w:rPr>
          <w:b/>
          <w:bCs/>
          <w:color w:val="000000"/>
          <w:sz w:val="28"/>
          <w:szCs w:val="28"/>
        </w:rPr>
        <w:t>, N.A.A. (2015).</w:t>
      </w:r>
      <w:proofErr w:type="gramEnd"/>
      <w:r w:rsidRPr="00BE54BB">
        <w:rPr>
          <w:b/>
          <w:bCs/>
          <w:color w:val="000000"/>
          <w:sz w:val="28"/>
          <w:szCs w:val="28"/>
        </w:rPr>
        <w:t xml:space="preserve"> </w:t>
      </w:r>
      <w:proofErr w:type="gramStart"/>
      <w:r w:rsidRPr="00BE54BB">
        <w:rPr>
          <w:color w:val="000000"/>
          <w:sz w:val="28"/>
          <w:szCs w:val="28"/>
        </w:rPr>
        <w:t>Effect of magnetic irrigation water and some anti-salinity substances on the growth and productive of Valencia orange.</w:t>
      </w:r>
      <w:proofErr w:type="gramEnd"/>
      <w:r w:rsidRPr="00BE54BB">
        <w:rPr>
          <w:color w:val="000000"/>
          <w:sz w:val="28"/>
          <w:szCs w:val="28"/>
        </w:rPr>
        <w:t xml:space="preserve"> Middle East J. Agric., 4(1): 88-98.</w:t>
      </w:r>
    </w:p>
    <w:p w:rsidR="00150204" w:rsidRPr="00BE54BB" w:rsidRDefault="00150204" w:rsidP="00D52201">
      <w:pPr>
        <w:ind w:left="720" w:hanging="720"/>
        <w:jc w:val="both"/>
        <w:rPr>
          <w:color w:val="000000"/>
          <w:sz w:val="28"/>
          <w:szCs w:val="28"/>
        </w:rPr>
      </w:pPr>
      <w:r w:rsidRPr="00BE54BB">
        <w:rPr>
          <w:b/>
          <w:bCs/>
          <w:color w:val="000000"/>
          <w:sz w:val="28"/>
          <w:szCs w:val="28"/>
        </w:rPr>
        <w:t>Duncan, B.D. (1955).</w:t>
      </w:r>
      <w:r w:rsidRPr="00BE54BB">
        <w:rPr>
          <w:color w:val="000000"/>
          <w:sz w:val="28"/>
          <w:szCs w:val="28"/>
        </w:rPr>
        <w:t xml:space="preserve"> </w:t>
      </w:r>
      <w:proofErr w:type="gramStart"/>
      <w:r w:rsidRPr="00BE54BB">
        <w:rPr>
          <w:color w:val="000000"/>
          <w:sz w:val="28"/>
          <w:szCs w:val="28"/>
        </w:rPr>
        <w:t>Multiple test range and multiple F tests.</w:t>
      </w:r>
      <w:proofErr w:type="gramEnd"/>
      <w:r w:rsidRPr="00BE54BB">
        <w:rPr>
          <w:color w:val="000000"/>
          <w:sz w:val="28"/>
          <w:szCs w:val="28"/>
        </w:rPr>
        <w:t xml:space="preserve"> </w:t>
      </w:r>
      <w:proofErr w:type="gramStart"/>
      <w:r w:rsidRPr="00BE54BB">
        <w:rPr>
          <w:color w:val="000000"/>
          <w:sz w:val="28"/>
          <w:szCs w:val="28"/>
        </w:rPr>
        <w:t>Biometrics.</w:t>
      </w:r>
      <w:proofErr w:type="gramEnd"/>
      <w:r w:rsidRPr="00BE54BB">
        <w:rPr>
          <w:color w:val="000000"/>
          <w:sz w:val="28"/>
          <w:szCs w:val="28"/>
        </w:rPr>
        <w:t xml:space="preserve"> </w:t>
      </w:r>
      <w:proofErr w:type="gramStart"/>
      <w:r w:rsidRPr="00BE54BB">
        <w:rPr>
          <w:color w:val="000000"/>
          <w:sz w:val="28"/>
          <w:szCs w:val="28"/>
        </w:rPr>
        <w:t>1l-42.</w:t>
      </w:r>
      <w:proofErr w:type="gramEnd"/>
    </w:p>
    <w:p w:rsidR="00150204" w:rsidRPr="00BE54BB" w:rsidRDefault="00150204" w:rsidP="00D52201">
      <w:pPr>
        <w:ind w:left="720" w:hanging="720"/>
        <w:jc w:val="both"/>
        <w:rPr>
          <w:color w:val="000000"/>
          <w:sz w:val="28"/>
          <w:szCs w:val="28"/>
        </w:rPr>
      </w:pPr>
      <w:proofErr w:type="spellStart"/>
      <w:r w:rsidRPr="00BE54BB">
        <w:rPr>
          <w:b/>
          <w:bCs/>
          <w:color w:val="000000"/>
          <w:w w:val="118"/>
          <w:sz w:val="28"/>
          <w:szCs w:val="28"/>
        </w:rPr>
        <w:t>Elmistron</w:t>
      </w:r>
      <w:proofErr w:type="spellEnd"/>
      <w:r w:rsidRPr="00BE54BB">
        <w:rPr>
          <w:b/>
          <w:bCs/>
          <w:color w:val="000000"/>
          <w:w w:val="118"/>
          <w:sz w:val="28"/>
          <w:szCs w:val="28"/>
        </w:rPr>
        <w:t xml:space="preserve">, </w:t>
      </w:r>
      <w:r w:rsidRPr="00BE54BB">
        <w:rPr>
          <w:b/>
          <w:bCs/>
          <w:color w:val="000000"/>
          <w:sz w:val="28"/>
          <w:szCs w:val="28"/>
        </w:rPr>
        <w:t xml:space="preserve">C.W. and </w:t>
      </w:r>
      <w:proofErr w:type="spellStart"/>
      <w:r w:rsidRPr="00BE54BB">
        <w:rPr>
          <w:b/>
          <w:bCs/>
          <w:color w:val="000000"/>
          <w:w w:val="111"/>
          <w:sz w:val="28"/>
          <w:szCs w:val="28"/>
        </w:rPr>
        <w:t>Hillyer</w:t>
      </w:r>
      <w:proofErr w:type="spellEnd"/>
      <w:r w:rsidRPr="00BE54BB">
        <w:rPr>
          <w:b/>
          <w:bCs/>
          <w:color w:val="000000"/>
          <w:w w:val="111"/>
          <w:sz w:val="28"/>
          <w:szCs w:val="28"/>
        </w:rPr>
        <w:t xml:space="preserve">, </w:t>
      </w:r>
      <w:r w:rsidRPr="00BE54BB">
        <w:rPr>
          <w:b/>
          <w:bCs/>
          <w:color w:val="000000"/>
          <w:sz w:val="28"/>
          <w:szCs w:val="28"/>
        </w:rPr>
        <w:t>J.C. (1937):</w:t>
      </w:r>
      <w:r w:rsidRPr="00BE54BB">
        <w:rPr>
          <w:color w:val="000000"/>
          <w:sz w:val="28"/>
          <w:szCs w:val="28"/>
        </w:rPr>
        <w:t xml:space="preserve"> Relative turgidity and soluble solids in leaves. </w:t>
      </w:r>
      <w:proofErr w:type="gramStart"/>
      <w:r w:rsidRPr="00BE54BB">
        <w:rPr>
          <w:color w:val="000000"/>
          <w:sz w:val="28"/>
          <w:szCs w:val="28"/>
        </w:rPr>
        <w:t>proc</w:t>
      </w:r>
      <w:proofErr w:type="gramEnd"/>
      <w:r w:rsidRPr="00BE54BB">
        <w:rPr>
          <w:color w:val="000000"/>
          <w:sz w:val="28"/>
          <w:szCs w:val="28"/>
        </w:rPr>
        <w:t>. Amer. Soc. Hort. Sci., 86:569-574.</w:t>
      </w:r>
    </w:p>
    <w:p w:rsidR="00150204" w:rsidRPr="00BE54BB" w:rsidRDefault="00150204" w:rsidP="00D52201">
      <w:pPr>
        <w:ind w:left="720" w:hanging="720"/>
        <w:jc w:val="both"/>
        <w:rPr>
          <w:color w:val="000000"/>
          <w:w w:val="102"/>
          <w:sz w:val="28"/>
          <w:szCs w:val="28"/>
        </w:rPr>
      </w:pPr>
      <w:proofErr w:type="gramStart"/>
      <w:r w:rsidRPr="00BE54BB">
        <w:rPr>
          <w:b/>
          <w:bCs/>
          <w:color w:val="000000"/>
          <w:sz w:val="28"/>
          <w:szCs w:val="28"/>
        </w:rPr>
        <w:t>El-</w:t>
      </w:r>
      <w:proofErr w:type="spellStart"/>
      <w:r w:rsidRPr="00BE54BB">
        <w:rPr>
          <w:b/>
          <w:bCs/>
          <w:color w:val="000000"/>
          <w:sz w:val="28"/>
          <w:szCs w:val="28"/>
        </w:rPr>
        <w:t>Zaawely</w:t>
      </w:r>
      <w:proofErr w:type="spellEnd"/>
      <w:r w:rsidRPr="00BE54BB">
        <w:rPr>
          <w:b/>
          <w:bCs/>
          <w:color w:val="000000"/>
          <w:sz w:val="28"/>
          <w:szCs w:val="28"/>
        </w:rPr>
        <w:t xml:space="preserve">, A.A.; Ahmed, M.E.M. and </w:t>
      </w:r>
      <w:proofErr w:type="spellStart"/>
      <w:r w:rsidRPr="00BE54BB">
        <w:rPr>
          <w:b/>
          <w:bCs/>
          <w:color w:val="000000"/>
          <w:sz w:val="28"/>
          <w:szCs w:val="28"/>
        </w:rPr>
        <w:t>Bayoumi</w:t>
      </w:r>
      <w:proofErr w:type="spellEnd"/>
      <w:r w:rsidRPr="00BE54BB">
        <w:rPr>
          <w:b/>
          <w:bCs/>
          <w:color w:val="000000"/>
          <w:sz w:val="28"/>
          <w:szCs w:val="28"/>
        </w:rPr>
        <w:t>, Y.A. (</w:t>
      </w:r>
      <w:r w:rsidRPr="00BE54BB">
        <w:rPr>
          <w:b/>
          <w:bCs/>
          <w:color w:val="000000"/>
          <w:w w:val="103"/>
          <w:sz w:val="28"/>
          <w:szCs w:val="28"/>
        </w:rPr>
        <w:t>2013).</w:t>
      </w:r>
      <w:proofErr w:type="gramEnd"/>
      <w:r w:rsidRPr="00BE54BB">
        <w:rPr>
          <w:color w:val="000000"/>
          <w:w w:val="103"/>
          <w:sz w:val="28"/>
          <w:szCs w:val="28"/>
        </w:rPr>
        <w:t xml:space="preserve"> </w:t>
      </w:r>
      <w:proofErr w:type="gramStart"/>
      <w:r w:rsidRPr="00BE54BB">
        <w:rPr>
          <w:color w:val="000000"/>
          <w:sz w:val="28"/>
          <w:szCs w:val="28"/>
        </w:rPr>
        <w:t xml:space="preserve">Effect of magnetic field on seed germination, growth and yield </w:t>
      </w:r>
      <w:r w:rsidRPr="00BE54BB">
        <w:rPr>
          <w:color w:val="000000"/>
          <w:w w:val="104"/>
          <w:sz w:val="28"/>
          <w:szCs w:val="28"/>
        </w:rPr>
        <w:t xml:space="preserve">of </w:t>
      </w:r>
      <w:r w:rsidRPr="00BE54BB">
        <w:rPr>
          <w:color w:val="000000"/>
          <w:w w:val="99"/>
          <w:sz w:val="28"/>
          <w:szCs w:val="28"/>
        </w:rPr>
        <w:t xml:space="preserve">sweet </w:t>
      </w:r>
      <w:r w:rsidRPr="00BE54BB">
        <w:rPr>
          <w:color w:val="000000"/>
          <w:w w:val="74"/>
          <w:sz w:val="28"/>
          <w:szCs w:val="28"/>
        </w:rPr>
        <w:t>p</w:t>
      </w:r>
      <w:r w:rsidRPr="00BE54BB">
        <w:rPr>
          <w:color w:val="000000"/>
          <w:w w:val="73"/>
          <w:sz w:val="28"/>
          <w:szCs w:val="28"/>
        </w:rPr>
        <w:t>e</w:t>
      </w:r>
      <w:r w:rsidRPr="00BE54BB">
        <w:rPr>
          <w:color w:val="000000"/>
          <w:w w:val="101"/>
          <w:sz w:val="28"/>
          <w:szCs w:val="28"/>
        </w:rPr>
        <w:t>ppe</w:t>
      </w:r>
      <w:r w:rsidRPr="00BE54BB">
        <w:rPr>
          <w:color w:val="000000"/>
          <w:w w:val="102"/>
          <w:sz w:val="28"/>
          <w:szCs w:val="28"/>
        </w:rPr>
        <w:t>r</w:t>
      </w:r>
      <w:r w:rsidRPr="00BE54BB">
        <w:rPr>
          <w:color w:val="000000"/>
          <w:sz w:val="28"/>
          <w:szCs w:val="28"/>
        </w:rPr>
        <w:t xml:space="preserve"> </w:t>
      </w:r>
      <w:r w:rsidRPr="00BE54BB">
        <w:rPr>
          <w:iCs/>
          <w:color w:val="000000"/>
          <w:w w:val="109"/>
          <w:sz w:val="28"/>
          <w:szCs w:val="28"/>
        </w:rPr>
        <w:t>(</w:t>
      </w:r>
      <w:proofErr w:type="spellStart"/>
      <w:r w:rsidRPr="00BE54BB">
        <w:rPr>
          <w:i/>
          <w:color w:val="000000"/>
          <w:w w:val="109"/>
          <w:sz w:val="28"/>
          <w:szCs w:val="28"/>
        </w:rPr>
        <w:t>Capiscum</w:t>
      </w:r>
      <w:proofErr w:type="spellEnd"/>
      <w:r w:rsidRPr="00BE54BB">
        <w:rPr>
          <w:i/>
          <w:color w:val="000000"/>
          <w:w w:val="109"/>
          <w:sz w:val="28"/>
          <w:szCs w:val="28"/>
        </w:rPr>
        <w:t xml:space="preserve"> </w:t>
      </w:r>
      <w:r w:rsidRPr="00BE54BB">
        <w:rPr>
          <w:i/>
          <w:color w:val="000000"/>
          <w:sz w:val="28"/>
          <w:szCs w:val="28"/>
        </w:rPr>
        <w:t xml:space="preserve">annum </w:t>
      </w:r>
      <w:r w:rsidRPr="00BE54BB">
        <w:rPr>
          <w:rFonts w:eastAsia="Arial"/>
          <w:color w:val="000000"/>
          <w:sz w:val="28"/>
          <w:szCs w:val="28"/>
        </w:rPr>
        <w:t>L.).</w:t>
      </w:r>
      <w:proofErr w:type="gramEnd"/>
      <w:r w:rsidRPr="00BE54BB">
        <w:rPr>
          <w:rFonts w:eastAsia="Arial"/>
          <w:color w:val="000000"/>
          <w:sz w:val="28"/>
          <w:szCs w:val="28"/>
        </w:rPr>
        <w:t xml:space="preserve"> </w:t>
      </w:r>
      <w:r w:rsidRPr="00BE54BB">
        <w:rPr>
          <w:color w:val="000000"/>
          <w:sz w:val="28"/>
          <w:szCs w:val="28"/>
        </w:rPr>
        <w:t xml:space="preserve">Asian J. Crop Sci., 5(3): </w:t>
      </w:r>
      <w:r w:rsidRPr="00BE54BB">
        <w:rPr>
          <w:color w:val="000000"/>
          <w:w w:val="103"/>
          <w:sz w:val="28"/>
          <w:szCs w:val="28"/>
        </w:rPr>
        <w:t>286-</w:t>
      </w:r>
      <w:r w:rsidRPr="00BE54BB">
        <w:rPr>
          <w:color w:val="000000"/>
          <w:w w:val="102"/>
          <w:sz w:val="28"/>
          <w:szCs w:val="28"/>
        </w:rPr>
        <w:t>294.</w:t>
      </w:r>
    </w:p>
    <w:p w:rsidR="00150204" w:rsidRPr="00BE54BB" w:rsidRDefault="00150204" w:rsidP="00D52201">
      <w:pPr>
        <w:ind w:left="720" w:hanging="720"/>
        <w:jc w:val="both"/>
        <w:rPr>
          <w:color w:val="000000"/>
          <w:sz w:val="28"/>
          <w:szCs w:val="28"/>
        </w:rPr>
      </w:pPr>
      <w:proofErr w:type="spellStart"/>
      <w:proofErr w:type="gramStart"/>
      <w:r w:rsidRPr="00BE54BB">
        <w:rPr>
          <w:b/>
          <w:bCs/>
          <w:color w:val="000000"/>
          <w:w w:val="109"/>
          <w:sz w:val="28"/>
          <w:szCs w:val="28"/>
        </w:rPr>
        <w:t>Eman</w:t>
      </w:r>
      <w:proofErr w:type="spellEnd"/>
      <w:r w:rsidRPr="00BE54BB">
        <w:rPr>
          <w:b/>
          <w:bCs/>
          <w:color w:val="000000"/>
          <w:w w:val="109"/>
          <w:sz w:val="28"/>
          <w:szCs w:val="28"/>
        </w:rPr>
        <w:t xml:space="preserve">, </w:t>
      </w:r>
      <w:r w:rsidRPr="00BE54BB">
        <w:rPr>
          <w:b/>
          <w:bCs/>
          <w:color w:val="000000"/>
          <w:sz w:val="28"/>
          <w:szCs w:val="28"/>
        </w:rPr>
        <w:t xml:space="preserve">S.A.; </w:t>
      </w:r>
      <w:proofErr w:type="spellStart"/>
      <w:r w:rsidRPr="00BE54BB">
        <w:rPr>
          <w:b/>
          <w:bCs/>
          <w:color w:val="000000"/>
          <w:sz w:val="28"/>
          <w:szCs w:val="28"/>
        </w:rPr>
        <w:t>Abd</w:t>
      </w:r>
      <w:proofErr w:type="spellEnd"/>
      <w:r w:rsidRPr="00BE54BB">
        <w:rPr>
          <w:b/>
          <w:bCs/>
          <w:color w:val="000000"/>
          <w:sz w:val="28"/>
          <w:szCs w:val="28"/>
        </w:rPr>
        <w:t xml:space="preserve"> El-</w:t>
      </w:r>
      <w:proofErr w:type="spellStart"/>
      <w:r w:rsidRPr="00BE54BB">
        <w:rPr>
          <w:b/>
          <w:bCs/>
          <w:color w:val="000000"/>
          <w:sz w:val="28"/>
          <w:szCs w:val="28"/>
        </w:rPr>
        <w:t>Messeib</w:t>
      </w:r>
      <w:proofErr w:type="spellEnd"/>
      <w:r w:rsidRPr="00BE54BB">
        <w:rPr>
          <w:b/>
          <w:bCs/>
          <w:color w:val="000000"/>
          <w:sz w:val="28"/>
          <w:szCs w:val="28"/>
        </w:rPr>
        <w:t xml:space="preserve">, M.W. and </w:t>
      </w:r>
      <w:proofErr w:type="spellStart"/>
      <w:r w:rsidRPr="00BE54BB">
        <w:rPr>
          <w:b/>
          <w:bCs/>
          <w:color w:val="000000"/>
          <w:sz w:val="28"/>
          <w:szCs w:val="28"/>
        </w:rPr>
        <w:t>Mikhael</w:t>
      </w:r>
      <w:proofErr w:type="spellEnd"/>
      <w:r w:rsidRPr="00BE54BB">
        <w:rPr>
          <w:b/>
          <w:bCs/>
          <w:color w:val="000000"/>
          <w:sz w:val="28"/>
          <w:szCs w:val="28"/>
        </w:rPr>
        <w:t>, B.G. (</w:t>
      </w:r>
      <w:r w:rsidRPr="00BE54BB">
        <w:rPr>
          <w:b/>
          <w:bCs/>
          <w:color w:val="000000"/>
          <w:w w:val="103"/>
          <w:sz w:val="28"/>
          <w:szCs w:val="28"/>
        </w:rPr>
        <w:t>2010).</w:t>
      </w:r>
      <w:proofErr w:type="gramEnd"/>
      <w:r w:rsidRPr="00BE54BB">
        <w:rPr>
          <w:b/>
          <w:bCs/>
          <w:color w:val="000000"/>
          <w:w w:val="103"/>
          <w:sz w:val="28"/>
          <w:szCs w:val="28"/>
        </w:rPr>
        <w:t xml:space="preserve"> </w:t>
      </w:r>
      <w:r w:rsidRPr="00BE54BB">
        <w:rPr>
          <w:color w:val="000000"/>
          <w:sz w:val="28"/>
          <w:szCs w:val="28"/>
        </w:rPr>
        <w:t xml:space="preserve">Using of natural raw material mixture and magnetite raw </w:t>
      </w:r>
      <w:r w:rsidRPr="00BE54BB">
        <w:rPr>
          <w:color w:val="000000"/>
          <w:w w:val="101"/>
          <w:sz w:val="28"/>
          <w:szCs w:val="28"/>
        </w:rPr>
        <w:t>(</w:t>
      </w:r>
      <w:r w:rsidRPr="00BE54BB">
        <w:rPr>
          <w:color w:val="000000"/>
          <w:sz w:val="28"/>
          <w:szCs w:val="28"/>
        </w:rPr>
        <w:t xml:space="preserve">magnetic iron) as substitute for chemical fertilizers in feeding "Le </w:t>
      </w:r>
      <w:r w:rsidRPr="00BE54BB">
        <w:rPr>
          <w:color w:val="000000"/>
          <w:w w:val="102"/>
          <w:sz w:val="28"/>
          <w:szCs w:val="28"/>
        </w:rPr>
        <w:t xml:space="preserve">Conte" </w:t>
      </w:r>
      <w:r w:rsidRPr="00BE54BB">
        <w:rPr>
          <w:color w:val="000000"/>
          <w:sz w:val="28"/>
          <w:szCs w:val="28"/>
        </w:rPr>
        <w:t>Pear trees. Alexandria Science Exchange Journal, 31(1):51-62.</w:t>
      </w:r>
    </w:p>
    <w:p w:rsidR="00150204" w:rsidRPr="00BE54BB" w:rsidRDefault="00150204" w:rsidP="00D52201">
      <w:pPr>
        <w:ind w:left="720" w:hanging="720"/>
        <w:jc w:val="both"/>
        <w:rPr>
          <w:color w:val="000000"/>
          <w:sz w:val="28"/>
          <w:szCs w:val="28"/>
        </w:rPr>
      </w:pPr>
      <w:r w:rsidRPr="00BE54BB">
        <w:rPr>
          <w:b/>
          <w:bCs/>
          <w:color w:val="000000"/>
          <w:sz w:val="28"/>
          <w:szCs w:val="28"/>
        </w:rPr>
        <w:t>Epstein, E. (1994).</w:t>
      </w:r>
      <w:r w:rsidRPr="00BE54BB">
        <w:rPr>
          <w:color w:val="000000"/>
          <w:sz w:val="28"/>
          <w:szCs w:val="28"/>
        </w:rPr>
        <w:t xml:space="preserve"> </w:t>
      </w:r>
      <w:proofErr w:type="gramStart"/>
      <w:r w:rsidRPr="00BE54BB">
        <w:rPr>
          <w:color w:val="000000"/>
          <w:sz w:val="28"/>
          <w:szCs w:val="28"/>
        </w:rPr>
        <w:t xml:space="preserve">The anomaly of Si in plant </w:t>
      </w:r>
      <w:proofErr w:type="spellStart"/>
      <w:r w:rsidRPr="00BE54BB">
        <w:rPr>
          <w:color w:val="000000"/>
          <w:sz w:val="28"/>
          <w:szCs w:val="28"/>
        </w:rPr>
        <w:t>biobgy</w:t>
      </w:r>
      <w:proofErr w:type="spellEnd"/>
      <w:r w:rsidRPr="00BE54BB">
        <w:rPr>
          <w:color w:val="000000"/>
          <w:sz w:val="28"/>
          <w:szCs w:val="28"/>
        </w:rPr>
        <w:t>.</w:t>
      </w:r>
      <w:proofErr w:type="gramEnd"/>
      <w:r w:rsidRPr="00BE54BB">
        <w:rPr>
          <w:color w:val="000000"/>
          <w:sz w:val="28"/>
          <w:szCs w:val="28"/>
        </w:rPr>
        <w:t xml:space="preserve"> </w:t>
      </w:r>
      <w:proofErr w:type="gramStart"/>
      <w:r w:rsidRPr="00BE54BB">
        <w:rPr>
          <w:color w:val="000000"/>
          <w:sz w:val="28"/>
          <w:szCs w:val="28"/>
        </w:rPr>
        <w:t>Pro.</w:t>
      </w:r>
      <w:proofErr w:type="gramEnd"/>
      <w:r w:rsidRPr="00BE54BB">
        <w:rPr>
          <w:color w:val="000000"/>
          <w:sz w:val="28"/>
          <w:szCs w:val="28"/>
        </w:rPr>
        <w:t xml:space="preserve"> </w:t>
      </w:r>
      <w:proofErr w:type="gramStart"/>
      <w:r w:rsidRPr="00BE54BB">
        <w:rPr>
          <w:color w:val="000000"/>
          <w:sz w:val="28"/>
          <w:szCs w:val="28"/>
        </w:rPr>
        <w:t>of</w:t>
      </w:r>
      <w:proofErr w:type="gramEnd"/>
      <w:r w:rsidRPr="00BE54BB">
        <w:rPr>
          <w:color w:val="000000"/>
          <w:sz w:val="28"/>
          <w:szCs w:val="28"/>
        </w:rPr>
        <w:t xml:space="preserve"> the National Academy of Sciences USA 91: 11-17.</w:t>
      </w:r>
    </w:p>
    <w:p w:rsidR="00150204" w:rsidRPr="00BE54BB" w:rsidRDefault="00150204" w:rsidP="00D52201">
      <w:pPr>
        <w:ind w:left="720" w:hanging="720"/>
        <w:jc w:val="both"/>
        <w:rPr>
          <w:color w:val="000000"/>
          <w:sz w:val="28"/>
          <w:szCs w:val="28"/>
        </w:rPr>
      </w:pPr>
      <w:r w:rsidRPr="00BE54BB">
        <w:rPr>
          <w:b/>
          <w:bCs/>
          <w:color w:val="000000"/>
          <w:sz w:val="28"/>
          <w:szCs w:val="28"/>
        </w:rPr>
        <w:t>Epstein, E. (1999)</w:t>
      </w:r>
      <w:r w:rsidR="009D24FF">
        <w:rPr>
          <w:color w:val="000000"/>
          <w:sz w:val="28"/>
          <w:szCs w:val="28"/>
        </w:rPr>
        <w:t xml:space="preserve">. </w:t>
      </w:r>
      <w:proofErr w:type="gramStart"/>
      <w:r w:rsidR="009D24FF">
        <w:rPr>
          <w:color w:val="000000"/>
          <w:sz w:val="28"/>
          <w:szCs w:val="28"/>
        </w:rPr>
        <w:t>Silicon.</w:t>
      </w:r>
      <w:proofErr w:type="gramEnd"/>
      <w:r w:rsidR="009D24FF">
        <w:rPr>
          <w:color w:val="000000"/>
          <w:sz w:val="28"/>
          <w:szCs w:val="28"/>
        </w:rPr>
        <w:t xml:space="preserve"> Anna</w:t>
      </w:r>
      <w:r w:rsidRPr="00BE54BB">
        <w:rPr>
          <w:color w:val="000000"/>
          <w:sz w:val="28"/>
          <w:szCs w:val="28"/>
        </w:rPr>
        <w:t>. R</w:t>
      </w:r>
      <w:r w:rsidR="009D24FF">
        <w:rPr>
          <w:color w:val="000000"/>
          <w:sz w:val="28"/>
          <w:szCs w:val="28"/>
        </w:rPr>
        <w:t>ev. Plant Physiol. Pl</w:t>
      </w:r>
      <w:r w:rsidRPr="00BE54BB">
        <w:rPr>
          <w:color w:val="000000"/>
          <w:sz w:val="28"/>
          <w:szCs w:val="28"/>
        </w:rPr>
        <w:t>ant Mol. Biol., 50: 641-666.</w:t>
      </w:r>
    </w:p>
    <w:p w:rsidR="00150204" w:rsidRPr="00BE54BB" w:rsidRDefault="00150204" w:rsidP="00D52201">
      <w:pPr>
        <w:ind w:left="720" w:hanging="720"/>
        <w:jc w:val="both"/>
        <w:rPr>
          <w:color w:val="000000"/>
          <w:sz w:val="28"/>
          <w:szCs w:val="28"/>
        </w:rPr>
      </w:pPr>
      <w:proofErr w:type="spellStart"/>
      <w:r w:rsidRPr="00BE54BB">
        <w:rPr>
          <w:b/>
          <w:bCs/>
          <w:color w:val="000000"/>
          <w:sz w:val="28"/>
          <w:szCs w:val="28"/>
        </w:rPr>
        <w:t>Esitkea</w:t>
      </w:r>
      <w:proofErr w:type="spellEnd"/>
      <w:r w:rsidRPr="00BE54BB">
        <w:rPr>
          <w:b/>
          <w:bCs/>
          <w:color w:val="000000"/>
          <w:sz w:val="28"/>
          <w:szCs w:val="28"/>
        </w:rPr>
        <w:t>, A. (2003).</w:t>
      </w:r>
      <w:r w:rsidRPr="00BE54BB">
        <w:rPr>
          <w:color w:val="000000"/>
          <w:sz w:val="28"/>
          <w:szCs w:val="28"/>
        </w:rPr>
        <w:t xml:space="preserve"> </w:t>
      </w:r>
      <w:proofErr w:type="gramStart"/>
      <w:r w:rsidRPr="00BE54BB">
        <w:rPr>
          <w:color w:val="000000"/>
          <w:sz w:val="28"/>
          <w:szCs w:val="28"/>
        </w:rPr>
        <w:t xml:space="preserve">Effect of magnetic fields on yield and growth in </w:t>
      </w:r>
      <w:proofErr w:type="spellStart"/>
      <w:r w:rsidRPr="00BE54BB">
        <w:rPr>
          <w:color w:val="000000"/>
          <w:sz w:val="28"/>
          <w:szCs w:val="28"/>
        </w:rPr>
        <w:t>strawrberry</w:t>
      </w:r>
      <w:proofErr w:type="spellEnd"/>
      <w:r w:rsidRPr="00BE54BB">
        <w:rPr>
          <w:color w:val="000000"/>
          <w:sz w:val="28"/>
          <w:szCs w:val="28"/>
        </w:rPr>
        <w:t xml:space="preserve"> '</w:t>
      </w:r>
      <w:proofErr w:type="spellStart"/>
      <w:r w:rsidRPr="00BE54BB">
        <w:rPr>
          <w:color w:val="000000"/>
          <w:sz w:val="28"/>
          <w:szCs w:val="28"/>
        </w:rPr>
        <w:t>Camarosa</w:t>
      </w:r>
      <w:proofErr w:type="spellEnd"/>
      <w:r w:rsidRPr="00BE54BB">
        <w:rPr>
          <w:color w:val="000000"/>
          <w:sz w:val="28"/>
          <w:szCs w:val="28"/>
        </w:rPr>
        <w:t>'.</w:t>
      </w:r>
      <w:proofErr w:type="gramEnd"/>
      <w:r w:rsidRPr="00BE54BB">
        <w:rPr>
          <w:color w:val="000000"/>
          <w:sz w:val="28"/>
          <w:szCs w:val="28"/>
        </w:rPr>
        <w:t xml:space="preserve"> </w:t>
      </w:r>
      <w:proofErr w:type="gramStart"/>
      <w:r w:rsidRPr="00BE54BB">
        <w:rPr>
          <w:color w:val="000000"/>
          <w:sz w:val="28"/>
          <w:szCs w:val="28"/>
        </w:rPr>
        <w:t>J. Hort. Sci. &amp; Biotech.</w:t>
      </w:r>
      <w:proofErr w:type="gramEnd"/>
      <w:r w:rsidRPr="00BE54BB">
        <w:rPr>
          <w:color w:val="000000"/>
          <w:sz w:val="28"/>
          <w:szCs w:val="28"/>
        </w:rPr>
        <w:t xml:space="preserve"> 78(2): l45-147.</w:t>
      </w:r>
    </w:p>
    <w:p w:rsidR="00150204" w:rsidRPr="00BE54BB" w:rsidRDefault="00150204" w:rsidP="00D52201">
      <w:pPr>
        <w:ind w:left="720" w:hanging="720"/>
        <w:jc w:val="both"/>
        <w:rPr>
          <w:color w:val="000000"/>
          <w:sz w:val="28"/>
          <w:szCs w:val="28"/>
        </w:rPr>
      </w:pPr>
      <w:r w:rsidRPr="00BE54BB">
        <w:rPr>
          <w:b/>
          <w:bCs/>
          <w:color w:val="000000"/>
          <w:sz w:val="28"/>
          <w:szCs w:val="28"/>
        </w:rPr>
        <w:t>Gad El-Kareem, M.R.; Abdel-</w:t>
      </w:r>
      <w:proofErr w:type="spellStart"/>
      <w:r w:rsidRPr="00BE54BB">
        <w:rPr>
          <w:b/>
          <w:bCs/>
          <w:color w:val="000000"/>
          <w:sz w:val="28"/>
          <w:szCs w:val="28"/>
        </w:rPr>
        <w:t>Aal</w:t>
      </w:r>
      <w:proofErr w:type="spellEnd"/>
      <w:r w:rsidRPr="00BE54BB">
        <w:rPr>
          <w:b/>
          <w:bCs/>
          <w:color w:val="000000"/>
          <w:sz w:val="28"/>
          <w:szCs w:val="28"/>
        </w:rPr>
        <w:t>, A.M.K. and Mohamed, A.Y. (2014).</w:t>
      </w:r>
      <w:r w:rsidRPr="00BE54BB">
        <w:rPr>
          <w:color w:val="000000"/>
          <w:sz w:val="28"/>
          <w:szCs w:val="28"/>
        </w:rPr>
        <w:t xml:space="preserve"> The synergistic effects of using silicon and selenium on fruiting of </w:t>
      </w:r>
      <w:proofErr w:type="spellStart"/>
      <w:r w:rsidRPr="00BE54BB">
        <w:rPr>
          <w:color w:val="000000"/>
          <w:sz w:val="28"/>
          <w:szCs w:val="28"/>
        </w:rPr>
        <w:t>Zaghloul</w:t>
      </w:r>
      <w:proofErr w:type="spellEnd"/>
      <w:r w:rsidRPr="00BE54BB">
        <w:rPr>
          <w:color w:val="000000"/>
          <w:sz w:val="28"/>
          <w:szCs w:val="28"/>
        </w:rPr>
        <w:t xml:space="preserve"> date palm (</w:t>
      </w:r>
      <w:r w:rsidRPr="00BE54BB">
        <w:rPr>
          <w:i/>
          <w:iCs/>
          <w:color w:val="000000"/>
          <w:sz w:val="28"/>
          <w:szCs w:val="28"/>
        </w:rPr>
        <w:t xml:space="preserve">Phoenix </w:t>
      </w:r>
      <w:proofErr w:type="spellStart"/>
      <w:r w:rsidRPr="00BE54BB">
        <w:rPr>
          <w:i/>
          <w:iCs/>
          <w:color w:val="000000"/>
          <w:sz w:val="28"/>
          <w:szCs w:val="28"/>
        </w:rPr>
        <w:t>dectylifera</w:t>
      </w:r>
      <w:proofErr w:type="spellEnd"/>
      <w:r w:rsidRPr="00BE54BB">
        <w:rPr>
          <w:color w:val="000000"/>
          <w:sz w:val="28"/>
          <w:szCs w:val="28"/>
        </w:rPr>
        <w:t xml:space="preserve"> L.). International Journal Biological, 8(3): 259-262.</w:t>
      </w:r>
    </w:p>
    <w:p w:rsidR="00150204" w:rsidRPr="00BE54BB" w:rsidRDefault="00150204" w:rsidP="00D52201">
      <w:pPr>
        <w:ind w:left="720" w:hanging="720"/>
        <w:jc w:val="both"/>
        <w:rPr>
          <w:color w:val="000000"/>
          <w:sz w:val="28"/>
          <w:szCs w:val="28"/>
        </w:rPr>
      </w:pPr>
      <w:proofErr w:type="spellStart"/>
      <w:r w:rsidRPr="00BE54BB">
        <w:rPr>
          <w:b/>
          <w:bCs/>
          <w:color w:val="000000"/>
          <w:sz w:val="28"/>
          <w:szCs w:val="28"/>
        </w:rPr>
        <w:t>Halma</w:t>
      </w:r>
      <w:proofErr w:type="spellEnd"/>
      <w:r w:rsidRPr="00BE54BB">
        <w:rPr>
          <w:b/>
          <w:bCs/>
          <w:color w:val="000000"/>
          <w:sz w:val="28"/>
          <w:szCs w:val="28"/>
        </w:rPr>
        <w:t xml:space="preserve">, F.F. (1934): </w:t>
      </w:r>
      <w:r w:rsidRPr="00BE54BB">
        <w:rPr>
          <w:color w:val="000000"/>
          <w:sz w:val="28"/>
          <w:szCs w:val="28"/>
        </w:rPr>
        <w:t xml:space="preserve">Trunk growth and water relations in the leaves of </w:t>
      </w:r>
      <w:r w:rsidRPr="00BE54BB">
        <w:rPr>
          <w:color w:val="000000"/>
          <w:w w:val="104"/>
          <w:sz w:val="28"/>
          <w:szCs w:val="28"/>
        </w:rPr>
        <w:t>citrus.</w:t>
      </w:r>
      <w:r w:rsidRPr="00BE54BB">
        <w:rPr>
          <w:color w:val="000000"/>
          <w:sz w:val="28"/>
          <w:szCs w:val="28"/>
        </w:rPr>
        <w:t xml:space="preserve"> Proc. Amer. Soc. Hort. Sci., 32: </w:t>
      </w:r>
      <w:r w:rsidRPr="00BE54BB">
        <w:rPr>
          <w:color w:val="000000"/>
          <w:w w:val="104"/>
          <w:sz w:val="28"/>
          <w:szCs w:val="28"/>
        </w:rPr>
        <w:t>273-276</w:t>
      </w:r>
    </w:p>
    <w:p w:rsidR="00150204" w:rsidRPr="00BE54BB" w:rsidRDefault="00150204" w:rsidP="00D52201">
      <w:pPr>
        <w:ind w:left="720" w:hanging="720"/>
        <w:jc w:val="both"/>
        <w:rPr>
          <w:color w:val="000000"/>
          <w:sz w:val="28"/>
          <w:szCs w:val="28"/>
        </w:rPr>
      </w:pPr>
      <w:r w:rsidRPr="00BE54BB">
        <w:rPr>
          <w:b/>
          <w:bCs/>
          <w:color w:val="000000"/>
          <w:sz w:val="28"/>
          <w:szCs w:val="28"/>
        </w:rPr>
        <w:lastRenderedPageBreak/>
        <w:t>Hassan, A.A. (1998).</w:t>
      </w:r>
      <w:r w:rsidRPr="00BE54BB">
        <w:rPr>
          <w:color w:val="000000"/>
          <w:sz w:val="28"/>
          <w:szCs w:val="28"/>
        </w:rPr>
        <w:t xml:space="preserve"> </w:t>
      </w:r>
      <w:proofErr w:type="gramStart"/>
      <w:r w:rsidRPr="00BE54BB">
        <w:rPr>
          <w:color w:val="000000"/>
          <w:sz w:val="28"/>
          <w:szCs w:val="28"/>
        </w:rPr>
        <w:t>Effect of drought on fruit seedlings.</w:t>
      </w:r>
      <w:proofErr w:type="gramEnd"/>
      <w:r w:rsidRPr="00BE54BB">
        <w:rPr>
          <w:color w:val="000000"/>
          <w:sz w:val="28"/>
          <w:szCs w:val="28"/>
        </w:rPr>
        <w:t xml:space="preserve"> M.Sc. Al-</w:t>
      </w:r>
      <w:proofErr w:type="spellStart"/>
      <w:r w:rsidRPr="00BE54BB">
        <w:rPr>
          <w:color w:val="000000"/>
          <w:sz w:val="28"/>
          <w:szCs w:val="28"/>
        </w:rPr>
        <w:t>Azahar</w:t>
      </w:r>
      <w:proofErr w:type="spellEnd"/>
      <w:r w:rsidRPr="00BE54BB">
        <w:rPr>
          <w:color w:val="000000"/>
          <w:sz w:val="28"/>
          <w:szCs w:val="28"/>
        </w:rPr>
        <w:t xml:space="preserve"> </w:t>
      </w:r>
      <w:proofErr w:type="gramStart"/>
      <w:r w:rsidRPr="00BE54BB">
        <w:rPr>
          <w:color w:val="000000"/>
          <w:sz w:val="28"/>
          <w:szCs w:val="28"/>
        </w:rPr>
        <w:t>Uni.,</w:t>
      </w:r>
      <w:proofErr w:type="gramEnd"/>
      <w:r w:rsidRPr="00BE54BB">
        <w:rPr>
          <w:color w:val="000000"/>
          <w:sz w:val="28"/>
          <w:szCs w:val="28"/>
        </w:rPr>
        <w:t xml:space="preserve"> Cairo, Egypt.</w:t>
      </w:r>
    </w:p>
    <w:p w:rsidR="00150204" w:rsidRPr="00BE54BB" w:rsidRDefault="00150204" w:rsidP="00D52201">
      <w:pPr>
        <w:ind w:left="720" w:hanging="720"/>
        <w:jc w:val="both"/>
        <w:rPr>
          <w:color w:val="000000"/>
          <w:sz w:val="28"/>
          <w:szCs w:val="28"/>
        </w:rPr>
      </w:pPr>
      <w:proofErr w:type="gramStart"/>
      <w:r w:rsidRPr="00BE54BB">
        <w:rPr>
          <w:b/>
          <w:bCs/>
          <w:color w:val="000000"/>
          <w:sz w:val="28"/>
          <w:szCs w:val="28"/>
        </w:rPr>
        <w:t xml:space="preserve">Ibrahim, H.T.M. and </w:t>
      </w:r>
      <w:r w:rsidR="005271C5" w:rsidRPr="00BE54BB">
        <w:rPr>
          <w:b/>
          <w:bCs/>
          <w:color w:val="000000"/>
          <w:sz w:val="28"/>
          <w:szCs w:val="28"/>
        </w:rPr>
        <w:t>A</w:t>
      </w:r>
      <w:r w:rsidRPr="00BE54BB">
        <w:rPr>
          <w:b/>
          <w:bCs/>
          <w:color w:val="000000"/>
          <w:sz w:val="28"/>
          <w:szCs w:val="28"/>
        </w:rPr>
        <w:t>l-</w:t>
      </w:r>
      <w:proofErr w:type="spellStart"/>
      <w:r w:rsidRPr="00BE54BB">
        <w:rPr>
          <w:b/>
          <w:bCs/>
          <w:color w:val="000000"/>
          <w:sz w:val="28"/>
          <w:szCs w:val="28"/>
        </w:rPr>
        <w:t>Wasfy</w:t>
      </w:r>
      <w:proofErr w:type="spellEnd"/>
      <w:r w:rsidRPr="00BE54BB">
        <w:rPr>
          <w:b/>
          <w:bCs/>
          <w:color w:val="000000"/>
          <w:sz w:val="28"/>
          <w:szCs w:val="28"/>
        </w:rPr>
        <w:t>, M.M. (2014).</w:t>
      </w:r>
      <w:proofErr w:type="gramEnd"/>
      <w:r w:rsidRPr="00BE54BB">
        <w:rPr>
          <w:color w:val="000000"/>
          <w:sz w:val="28"/>
          <w:szCs w:val="28"/>
        </w:rPr>
        <w:t xml:space="preserve"> </w:t>
      </w:r>
      <w:proofErr w:type="gramStart"/>
      <w:r w:rsidRPr="00BE54BB">
        <w:rPr>
          <w:color w:val="000000"/>
          <w:sz w:val="28"/>
          <w:szCs w:val="28"/>
        </w:rPr>
        <w:t xml:space="preserve">The </w:t>
      </w:r>
      <w:proofErr w:type="spellStart"/>
      <w:r w:rsidRPr="00BE54BB">
        <w:rPr>
          <w:color w:val="000000"/>
          <w:sz w:val="28"/>
          <w:szCs w:val="28"/>
        </w:rPr>
        <w:t>promotive</w:t>
      </w:r>
      <w:proofErr w:type="spellEnd"/>
      <w:r w:rsidRPr="00BE54BB">
        <w:rPr>
          <w:color w:val="000000"/>
          <w:sz w:val="28"/>
          <w:szCs w:val="28"/>
        </w:rPr>
        <w:t xml:space="preserve"> impact of using silicon and selenium with potassium and boron on fruiting of Valencia orange trees grown under </w:t>
      </w:r>
      <w:proofErr w:type="spellStart"/>
      <w:r w:rsidRPr="00BE54BB">
        <w:rPr>
          <w:color w:val="000000"/>
          <w:sz w:val="28"/>
          <w:szCs w:val="28"/>
        </w:rPr>
        <w:t>Minia</w:t>
      </w:r>
      <w:proofErr w:type="spellEnd"/>
      <w:r w:rsidRPr="00BE54BB">
        <w:rPr>
          <w:color w:val="000000"/>
          <w:sz w:val="28"/>
          <w:szCs w:val="28"/>
        </w:rPr>
        <w:t xml:space="preserve"> region condition.</w:t>
      </w:r>
      <w:proofErr w:type="gramEnd"/>
      <w:r w:rsidRPr="00BE54BB">
        <w:rPr>
          <w:color w:val="000000"/>
          <w:sz w:val="28"/>
          <w:szCs w:val="28"/>
        </w:rPr>
        <w:t xml:space="preserve"> World Rural Observations, 6(2): 28-36.</w:t>
      </w:r>
    </w:p>
    <w:p w:rsidR="00150204" w:rsidRPr="00BE54BB" w:rsidRDefault="00150204" w:rsidP="00D52201">
      <w:pPr>
        <w:ind w:left="720" w:hanging="720"/>
        <w:jc w:val="both"/>
        <w:rPr>
          <w:color w:val="000000"/>
          <w:sz w:val="28"/>
          <w:szCs w:val="28"/>
        </w:rPr>
      </w:pPr>
      <w:proofErr w:type="gramStart"/>
      <w:r w:rsidRPr="00BE54BB">
        <w:rPr>
          <w:b/>
          <w:bCs/>
          <w:color w:val="000000"/>
          <w:sz w:val="28"/>
          <w:szCs w:val="28"/>
        </w:rPr>
        <w:t xml:space="preserve">Ismail, A.E.; </w:t>
      </w:r>
      <w:proofErr w:type="spellStart"/>
      <w:r w:rsidRPr="00BE54BB">
        <w:rPr>
          <w:b/>
          <w:bCs/>
          <w:color w:val="000000"/>
          <w:sz w:val="28"/>
          <w:szCs w:val="28"/>
        </w:rPr>
        <w:t>Soliman</w:t>
      </w:r>
      <w:proofErr w:type="spellEnd"/>
      <w:r w:rsidRPr="00BE54BB">
        <w:rPr>
          <w:b/>
          <w:bCs/>
          <w:color w:val="000000"/>
          <w:sz w:val="28"/>
          <w:szCs w:val="28"/>
        </w:rPr>
        <w:t xml:space="preserve">, S.S.; </w:t>
      </w:r>
      <w:proofErr w:type="spellStart"/>
      <w:r w:rsidRPr="00BE54BB">
        <w:rPr>
          <w:b/>
          <w:bCs/>
          <w:color w:val="000000"/>
          <w:sz w:val="28"/>
          <w:szCs w:val="28"/>
        </w:rPr>
        <w:t>Abd</w:t>
      </w:r>
      <w:proofErr w:type="spellEnd"/>
      <w:r w:rsidRPr="00BE54BB">
        <w:rPr>
          <w:b/>
          <w:bCs/>
          <w:color w:val="000000"/>
          <w:sz w:val="28"/>
          <w:szCs w:val="28"/>
        </w:rPr>
        <w:t xml:space="preserve"> El-</w:t>
      </w:r>
      <w:proofErr w:type="spellStart"/>
      <w:r w:rsidRPr="00BE54BB">
        <w:rPr>
          <w:b/>
          <w:bCs/>
          <w:color w:val="000000"/>
          <w:sz w:val="28"/>
          <w:szCs w:val="28"/>
        </w:rPr>
        <w:t>Moniem</w:t>
      </w:r>
      <w:proofErr w:type="spellEnd"/>
      <w:r w:rsidRPr="00BE54BB">
        <w:rPr>
          <w:b/>
          <w:bCs/>
          <w:color w:val="000000"/>
          <w:sz w:val="28"/>
          <w:szCs w:val="28"/>
        </w:rPr>
        <w:t xml:space="preserve">, E.M.; </w:t>
      </w:r>
      <w:proofErr w:type="spellStart"/>
      <w:r w:rsidRPr="00BE54BB">
        <w:rPr>
          <w:b/>
          <w:bCs/>
          <w:color w:val="000000"/>
          <w:sz w:val="28"/>
          <w:szCs w:val="28"/>
        </w:rPr>
        <w:t>Awaad</w:t>
      </w:r>
      <w:proofErr w:type="spellEnd"/>
      <w:r w:rsidRPr="00BE54BB">
        <w:rPr>
          <w:b/>
          <w:bCs/>
          <w:color w:val="000000"/>
          <w:sz w:val="28"/>
          <w:szCs w:val="28"/>
        </w:rPr>
        <w:t xml:space="preserve">, M.S. and </w:t>
      </w:r>
      <w:proofErr w:type="spellStart"/>
      <w:r w:rsidRPr="00BE54BB">
        <w:rPr>
          <w:b/>
          <w:bCs/>
          <w:color w:val="000000"/>
          <w:sz w:val="28"/>
          <w:szCs w:val="28"/>
        </w:rPr>
        <w:t>Rashad</w:t>
      </w:r>
      <w:proofErr w:type="spellEnd"/>
      <w:r w:rsidRPr="00BE54BB">
        <w:rPr>
          <w:b/>
          <w:bCs/>
          <w:color w:val="000000"/>
          <w:sz w:val="28"/>
          <w:szCs w:val="28"/>
        </w:rPr>
        <w:t xml:space="preserve">, A. </w:t>
      </w:r>
      <w:proofErr w:type="spellStart"/>
      <w:r w:rsidRPr="00BE54BB">
        <w:rPr>
          <w:b/>
          <w:bCs/>
          <w:color w:val="000000"/>
          <w:sz w:val="28"/>
          <w:szCs w:val="28"/>
        </w:rPr>
        <w:t>Azza</w:t>
      </w:r>
      <w:proofErr w:type="spellEnd"/>
      <w:r w:rsidRPr="00BE54BB">
        <w:rPr>
          <w:b/>
          <w:bCs/>
          <w:color w:val="000000"/>
          <w:sz w:val="28"/>
          <w:szCs w:val="28"/>
        </w:rPr>
        <w:t xml:space="preserve"> (2010).</w:t>
      </w:r>
      <w:proofErr w:type="gramEnd"/>
      <w:r w:rsidRPr="00BE54BB">
        <w:rPr>
          <w:color w:val="000000"/>
          <w:sz w:val="28"/>
          <w:szCs w:val="28"/>
        </w:rPr>
        <w:t xml:space="preserve"> </w:t>
      </w:r>
      <w:proofErr w:type="gramStart"/>
      <w:r w:rsidRPr="00BE54BB">
        <w:rPr>
          <w:color w:val="000000"/>
          <w:sz w:val="28"/>
          <w:szCs w:val="28"/>
        </w:rPr>
        <w:t xml:space="preserve">Effect of magnetic iron, metal compound fertilizer as mineral ores and bio-NK as a biocide in controlling </w:t>
      </w:r>
      <w:proofErr w:type="spellStart"/>
      <w:r w:rsidRPr="00BE54BB">
        <w:rPr>
          <w:i/>
          <w:iCs/>
          <w:color w:val="000000"/>
          <w:sz w:val="28"/>
          <w:szCs w:val="28"/>
        </w:rPr>
        <w:t>Meloidogyne</w:t>
      </w:r>
      <w:proofErr w:type="spellEnd"/>
      <w:r w:rsidRPr="00BE54BB">
        <w:rPr>
          <w:i/>
          <w:iCs/>
          <w:color w:val="000000"/>
          <w:sz w:val="28"/>
          <w:szCs w:val="28"/>
        </w:rPr>
        <w:t xml:space="preserve"> incognita</w:t>
      </w:r>
      <w:r w:rsidRPr="00BE54BB">
        <w:rPr>
          <w:color w:val="000000"/>
          <w:sz w:val="28"/>
          <w:szCs w:val="28"/>
        </w:rPr>
        <w:t>, growth and yield of grapevine in newly reclaimed area, Egypt.</w:t>
      </w:r>
      <w:proofErr w:type="gramEnd"/>
      <w:r w:rsidRPr="00BE54BB">
        <w:rPr>
          <w:color w:val="000000"/>
          <w:sz w:val="28"/>
          <w:szCs w:val="28"/>
        </w:rPr>
        <w:t xml:space="preserve"> Pak. J. </w:t>
      </w:r>
      <w:proofErr w:type="spellStart"/>
      <w:r w:rsidRPr="00BE54BB">
        <w:rPr>
          <w:color w:val="000000"/>
          <w:sz w:val="28"/>
          <w:szCs w:val="28"/>
        </w:rPr>
        <w:t>Nematol</w:t>
      </w:r>
      <w:proofErr w:type="spellEnd"/>
      <w:r w:rsidRPr="00BE54BB">
        <w:rPr>
          <w:color w:val="000000"/>
          <w:sz w:val="28"/>
          <w:szCs w:val="28"/>
        </w:rPr>
        <w:t>., 28(2): 307-328.</w:t>
      </w:r>
    </w:p>
    <w:p w:rsidR="00150204" w:rsidRPr="00BE54BB" w:rsidRDefault="00150204" w:rsidP="00D52201">
      <w:pPr>
        <w:ind w:left="720" w:hanging="720"/>
        <w:jc w:val="both"/>
        <w:rPr>
          <w:color w:val="000000"/>
          <w:position w:val="-1"/>
          <w:sz w:val="28"/>
          <w:szCs w:val="28"/>
        </w:rPr>
      </w:pPr>
      <w:proofErr w:type="spellStart"/>
      <w:r w:rsidRPr="00BE54BB">
        <w:rPr>
          <w:b/>
          <w:bCs/>
          <w:color w:val="000000"/>
          <w:sz w:val="28"/>
          <w:szCs w:val="28"/>
        </w:rPr>
        <w:t>Laz</w:t>
      </w:r>
      <w:proofErr w:type="spellEnd"/>
      <w:r w:rsidRPr="00BE54BB">
        <w:rPr>
          <w:b/>
          <w:bCs/>
          <w:color w:val="000000"/>
          <w:sz w:val="28"/>
          <w:szCs w:val="28"/>
        </w:rPr>
        <w:t xml:space="preserve">, I.S. (1999): </w:t>
      </w:r>
      <w:r w:rsidRPr="00BE54BB">
        <w:rPr>
          <w:color w:val="000000"/>
          <w:sz w:val="28"/>
          <w:szCs w:val="28"/>
        </w:rPr>
        <w:t xml:space="preserve">Anatomical </w:t>
      </w:r>
      <w:proofErr w:type="spellStart"/>
      <w:r w:rsidRPr="00BE54BB">
        <w:rPr>
          <w:color w:val="000000"/>
          <w:sz w:val="28"/>
          <w:szCs w:val="28"/>
        </w:rPr>
        <w:t>studi</w:t>
      </w:r>
      <w:proofErr w:type="spellEnd"/>
      <w:r w:rsidRPr="00BE54BB">
        <w:rPr>
          <w:color w:val="000000"/>
          <w:position w:val="11"/>
          <w:sz w:val="28"/>
          <w:szCs w:val="28"/>
        </w:rPr>
        <w:t>.</w:t>
      </w:r>
      <w:proofErr w:type="spellStart"/>
      <w:r w:rsidRPr="00BE54BB">
        <w:rPr>
          <w:color w:val="000000"/>
          <w:sz w:val="28"/>
          <w:szCs w:val="28"/>
        </w:rPr>
        <w:t>es</w:t>
      </w:r>
      <w:proofErr w:type="spellEnd"/>
      <w:r w:rsidRPr="00BE54BB">
        <w:rPr>
          <w:color w:val="000000"/>
          <w:sz w:val="28"/>
          <w:szCs w:val="28"/>
        </w:rPr>
        <w:t xml:space="preserve"> on leaves of two olive seedling</w:t>
      </w:r>
      <w:r w:rsidRPr="00BE54BB">
        <w:rPr>
          <w:color w:val="000000"/>
          <w:position w:val="11"/>
          <w:sz w:val="28"/>
          <w:szCs w:val="28"/>
        </w:rPr>
        <w:t xml:space="preserve"> </w:t>
      </w:r>
      <w:r w:rsidRPr="00BE54BB">
        <w:rPr>
          <w:color w:val="000000"/>
          <w:sz w:val="28"/>
          <w:szCs w:val="28"/>
        </w:rPr>
        <w:t xml:space="preserve">cultivars as affected by different levels of water irrigation. </w:t>
      </w:r>
      <w:proofErr w:type="spellStart"/>
      <w:proofErr w:type="gramStart"/>
      <w:r w:rsidRPr="00BE54BB">
        <w:rPr>
          <w:color w:val="000000"/>
          <w:sz w:val="28"/>
          <w:szCs w:val="28"/>
        </w:rPr>
        <w:t>Zagazig</w:t>
      </w:r>
      <w:proofErr w:type="spellEnd"/>
      <w:r w:rsidRPr="00BE54BB">
        <w:rPr>
          <w:color w:val="000000"/>
          <w:sz w:val="28"/>
          <w:szCs w:val="28"/>
        </w:rPr>
        <w:t xml:space="preserve"> J. Agric. </w:t>
      </w:r>
      <w:r w:rsidRPr="00BE54BB">
        <w:rPr>
          <w:color w:val="000000"/>
          <w:w w:val="104"/>
          <w:sz w:val="28"/>
          <w:szCs w:val="28"/>
        </w:rPr>
        <w:t xml:space="preserve">Res. </w:t>
      </w:r>
      <w:r w:rsidRPr="00BE54BB">
        <w:rPr>
          <w:color w:val="000000"/>
          <w:position w:val="-1"/>
          <w:sz w:val="28"/>
          <w:szCs w:val="28"/>
        </w:rPr>
        <w:t>Vol. 26 No.</w:t>
      </w:r>
      <w:proofErr w:type="gramEnd"/>
      <w:r w:rsidRPr="00BE54BB">
        <w:rPr>
          <w:color w:val="000000"/>
          <w:position w:val="-1"/>
          <w:sz w:val="28"/>
          <w:szCs w:val="28"/>
        </w:rPr>
        <w:t xml:space="preserve"> (6): 1731-1749.</w:t>
      </w:r>
    </w:p>
    <w:p w:rsidR="00150204" w:rsidRPr="00BE54BB" w:rsidRDefault="00150204" w:rsidP="00D52201">
      <w:pPr>
        <w:ind w:left="720" w:hanging="720"/>
        <w:jc w:val="both"/>
        <w:rPr>
          <w:color w:val="000000"/>
          <w:position w:val="-1"/>
          <w:sz w:val="28"/>
          <w:szCs w:val="28"/>
        </w:rPr>
      </w:pPr>
      <w:r w:rsidRPr="00BE54BB">
        <w:rPr>
          <w:b/>
          <w:bCs/>
          <w:color w:val="000000"/>
          <w:position w:val="-1"/>
          <w:sz w:val="28"/>
          <w:szCs w:val="28"/>
        </w:rPr>
        <w:t xml:space="preserve">Liang, Y..; Sun, W.; Zhu, Y.G. and </w:t>
      </w:r>
      <w:proofErr w:type="spellStart"/>
      <w:r w:rsidRPr="00BE54BB">
        <w:rPr>
          <w:b/>
          <w:bCs/>
          <w:color w:val="000000"/>
          <w:position w:val="-1"/>
          <w:sz w:val="28"/>
          <w:szCs w:val="28"/>
        </w:rPr>
        <w:t>Christic</w:t>
      </w:r>
      <w:proofErr w:type="spellEnd"/>
      <w:r w:rsidRPr="00BE54BB">
        <w:rPr>
          <w:b/>
          <w:bCs/>
          <w:color w:val="000000"/>
          <w:position w:val="-1"/>
          <w:sz w:val="28"/>
          <w:szCs w:val="28"/>
        </w:rPr>
        <w:t>, P. (2007)</w:t>
      </w:r>
      <w:r w:rsidRPr="00BE54BB">
        <w:rPr>
          <w:color w:val="000000"/>
          <w:position w:val="-1"/>
          <w:sz w:val="28"/>
          <w:szCs w:val="28"/>
        </w:rPr>
        <w:t>. Mechanisms of silicon-mediated alleviation of a</w:t>
      </w:r>
      <w:r w:rsidR="009D24FF">
        <w:rPr>
          <w:color w:val="000000"/>
          <w:position w:val="-1"/>
          <w:sz w:val="28"/>
          <w:szCs w:val="28"/>
        </w:rPr>
        <w:t xml:space="preserve"> </w:t>
      </w:r>
      <w:r w:rsidRPr="00BE54BB">
        <w:rPr>
          <w:color w:val="000000"/>
          <w:position w:val="-1"/>
          <w:sz w:val="28"/>
          <w:szCs w:val="28"/>
        </w:rPr>
        <w:t>biotic stresses in higher plants: a review Environmental Pollution, 147: 422-428.</w:t>
      </w:r>
    </w:p>
    <w:p w:rsidR="00150204" w:rsidRPr="00BE54BB" w:rsidRDefault="00150204" w:rsidP="00D52201">
      <w:pPr>
        <w:ind w:left="720" w:hanging="720"/>
        <w:jc w:val="both"/>
        <w:rPr>
          <w:color w:val="000000"/>
          <w:sz w:val="28"/>
          <w:szCs w:val="28"/>
        </w:rPr>
      </w:pPr>
      <w:proofErr w:type="spellStart"/>
      <w:proofErr w:type="gramStart"/>
      <w:r w:rsidRPr="00BE54BB">
        <w:rPr>
          <w:b/>
          <w:bCs/>
          <w:color w:val="000000"/>
          <w:sz w:val="28"/>
          <w:szCs w:val="28"/>
        </w:rPr>
        <w:t>Matichenkov</w:t>
      </w:r>
      <w:proofErr w:type="spellEnd"/>
      <w:r w:rsidRPr="00BE54BB">
        <w:rPr>
          <w:b/>
          <w:bCs/>
          <w:color w:val="000000"/>
          <w:sz w:val="28"/>
          <w:szCs w:val="28"/>
        </w:rPr>
        <w:t xml:space="preserve">, V.; </w:t>
      </w:r>
      <w:proofErr w:type="spellStart"/>
      <w:r w:rsidRPr="00BE54BB">
        <w:rPr>
          <w:b/>
          <w:bCs/>
          <w:color w:val="000000"/>
          <w:sz w:val="28"/>
          <w:szCs w:val="28"/>
        </w:rPr>
        <w:t>Bocharnkova</w:t>
      </w:r>
      <w:proofErr w:type="spellEnd"/>
      <w:r w:rsidRPr="00BE54BB">
        <w:rPr>
          <w:b/>
          <w:bCs/>
          <w:color w:val="000000"/>
          <w:sz w:val="28"/>
          <w:szCs w:val="28"/>
        </w:rPr>
        <w:t>, E. and Calvert, D. (2001).</w:t>
      </w:r>
      <w:proofErr w:type="gramEnd"/>
      <w:r w:rsidRPr="00BE54BB">
        <w:rPr>
          <w:color w:val="000000"/>
          <w:sz w:val="28"/>
          <w:szCs w:val="28"/>
        </w:rPr>
        <w:t xml:space="preserve"> </w:t>
      </w:r>
      <w:proofErr w:type="gramStart"/>
      <w:r w:rsidRPr="00BE54BB">
        <w:rPr>
          <w:color w:val="000000"/>
          <w:sz w:val="28"/>
          <w:szCs w:val="28"/>
        </w:rPr>
        <w:t>Response of citrus to silicon soil amendments.</w:t>
      </w:r>
      <w:proofErr w:type="gramEnd"/>
      <w:r w:rsidRPr="00BE54BB">
        <w:rPr>
          <w:color w:val="000000"/>
          <w:sz w:val="28"/>
          <w:szCs w:val="28"/>
        </w:rPr>
        <w:t xml:space="preserve"> Proc. La. State Hort. Soc., 114: 94-97.</w:t>
      </w:r>
    </w:p>
    <w:p w:rsidR="00150204" w:rsidRPr="00BE54BB" w:rsidRDefault="00150204" w:rsidP="00D52201">
      <w:pPr>
        <w:ind w:left="720" w:hanging="720"/>
        <w:jc w:val="both"/>
        <w:rPr>
          <w:color w:val="000000"/>
          <w:sz w:val="28"/>
          <w:szCs w:val="28"/>
        </w:rPr>
      </w:pPr>
      <w:proofErr w:type="spellStart"/>
      <w:proofErr w:type="gramStart"/>
      <w:r w:rsidRPr="00BE54BB">
        <w:rPr>
          <w:b/>
          <w:bCs/>
          <w:color w:val="000000"/>
          <w:sz w:val="28"/>
          <w:szCs w:val="28"/>
        </w:rPr>
        <w:t>Matichenkov</w:t>
      </w:r>
      <w:proofErr w:type="spellEnd"/>
      <w:r w:rsidRPr="00BE54BB">
        <w:rPr>
          <w:b/>
          <w:bCs/>
          <w:color w:val="000000"/>
          <w:sz w:val="28"/>
          <w:szCs w:val="28"/>
        </w:rPr>
        <w:t xml:space="preserve">, V.; </w:t>
      </w:r>
      <w:proofErr w:type="spellStart"/>
      <w:r w:rsidRPr="00BE54BB">
        <w:rPr>
          <w:b/>
          <w:bCs/>
          <w:color w:val="000000"/>
          <w:sz w:val="28"/>
          <w:szCs w:val="28"/>
        </w:rPr>
        <w:t>Galvert</w:t>
      </w:r>
      <w:proofErr w:type="spellEnd"/>
      <w:r w:rsidRPr="00BE54BB">
        <w:rPr>
          <w:b/>
          <w:bCs/>
          <w:color w:val="000000"/>
          <w:sz w:val="28"/>
          <w:szCs w:val="28"/>
        </w:rPr>
        <w:t>, V.M. and Snyder, G. (1999).</w:t>
      </w:r>
      <w:proofErr w:type="gramEnd"/>
      <w:r w:rsidRPr="00BE54BB">
        <w:rPr>
          <w:color w:val="000000"/>
          <w:sz w:val="28"/>
          <w:szCs w:val="28"/>
        </w:rPr>
        <w:t xml:space="preserve"> </w:t>
      </w:r>
      <w:proofErr w:type="gramStart"/>
      <w:r w:rsidRPr="00BE54BB">
        <w:rPr>
          <w:color w:val="000000"/>
          <w:sz w:val="28"/>
          <w:szCs w:val="28"/>
        </w:rPr>
        <w:t>Silicon fertilizers for citrus in Florida.</w:t>
      </w:r>
      <w:proofErr w:type="gramEnd"/>
      <w:r w:rsidRPr="00BE54BB">
        <w:rPr>
          <w:color w:val="000000"/>
          <w:sz w:val="28"/>
          <w:szCs w:val="28"/>
        </w:rPr>
        <w:t xml:space="preserve"> Proc. La. State Hort. Soc., 112: 5-8.</w:t>
      </w:r>
    </w:p>
    <w:p w:rsidR="00150204" w:rsidRPr="00BE54BB" w:rsidRDefault="00150204" w:rsidP="00D52201">
      <w:pPr>
        <w:ind w:left="720" w:hanging="720"/>
        <w:jc w:val="both"/>
        <w:rPr>
          <w:color w:val="000000"/>
          <w:sz w:val="28"/>
          <w:szCs w:val="28"/>
        </w:rPr>
      </w:pPr>
      <w:proofErr w:type="gramStart"/>
      <w:r w:rsidRPr="00BE54BB">
        <w:rPr>
          <w:b/>
          <w:bCs/>
          <w:color w:val="000000"/>
          <w:sz w:val="28"/>
          <w:szCs w:val="28"/>
        </w:rPr>
        <w:t>Mohamed, M.A.; El-</w:t>
      </w:r>
      <w:proofErr w:type="spellStart"/>
      <w:r w:rsidRPr="00BE54BB">
        <w:rPr>
          <w:b/>
          <w:bCs/>
          <w:color w:val="000000"/>
          <w:sz w:val="28"/>
          <w:szCs w:val="28"/>
        </w:rPr>
        <w:t>Sayed</w:t>
      </w:r>
      <w:proofErr w:type="spellEnd"/>
      <w:r w:rsidRPr="00BE54BB">
        <w:rPr>
          <w:b/>
          <w:bCs/>
          <w:color w:val="000000"/>
          <w:sz w:val="28"/>
          <w:szCs w:val="28"/>
        </w:rPr>
        <w:t xml:space="preserve">, M.A. and </w:t>
      </w:r>
      <w:proofErr w:type="spellStart"/>
      <w:r w:rsidRPr="00BE54BB">
        <w:rPr>
          <w:b/>
          <w:bCs/>
          <w:color w:val="000000"/>
          <w:sz w:val="28"/>
          <w:szCs w:val="28"/>
        </w:rPr>
        <w:t>Abd</w:t>
      </w:r>
      <w:proofErr w:type="spellEnd"/>
      <w:r w:rsidRPr="00BE54BB">
        <w:rPr>
          <w:b/>
          <w:bCs/>
          <w:color w:val="000000"/>
          <w:sz w:val="28"/>
          <w:szCs w:val="28"/>
        </w:rPr>
        <w:t xml:space="preserve"> El-</w:t>
      </w:r>
      <w:proofErr w:type="spellStart"/>
      <w:r w:rsidRPr="00BE54BB">
        <w:rPr>
          <w:b/>
          <w:bCs/>
          <w:color w:val="000000"/>
          <w:sz w:val="28"/>
          <w:szCs w:val="28"/>
        </w:rPr>
        <w:t>Wahab</w:t>
      </w:r>
      <w:proofErr w:type="spellEnd"/>
      <w:r w:rsidRPr="00BE54BB">
        <w:rPr>
          <w:b/>
          <w:bCs/>
          <w:color w:val="000000"/>
          <w:sz w:val="28"/>
          <w:szCs w:val="28"/>
        </w:rPr>
        <w:t>, H.A.M. (2015).</w:t>
      </w:r>
      <w:proofErr w:type="gramEnd"/>
      <w:r w:rsidRPr="00BE54BB">
        <w:rPr>
          <w:color w:val="000000"/>
          <w:sz w:val="28"/>
          <w:szCs w:val="28"/>
        </w:rPr>
        <w:t xml:space="preserve"> </w:t>
      </w:r>
      <w:proofErr w:type="gramStart"/>
      <w:r w:rsidRPr="00BE54BB">
        <w:rPr>
          <w:color w:val="000000"/>
          <w:sz w:val="28"/>
          <w:szCs w:val="28"/>
        </w:rPr>
        <w:t xml:space="preserve">Response of </w:t>
      </w:r>
      <w:proofErr w:type="spellStart"/>
      <w:r w:rsidRPr="00BE54BB">
        <w:rPr>
          <w:color w:val="000000"/>
          <w:sz w:val="28"/>
          <w:szCs w:val="28"/>
        </w:rPr>
        <w:t>Succary</w:t>
      </w:r>
      <w:proofErr w:type="spellEnd"/>
      <w:r w:rsidRPr="00BE54BB">
        <w:rPr>
          <w:color w:val="000000"/>
          <w:sz w:val="28"/>
          <w:szCs w:val="28"/>
        </w:rPr>
        <w:t xml:space="preserve"> mango trees to foliar application of silicon and boron.</w:t>
      </w:r>
      <w:proofErr w:type="gramEnd"/>
      <w:r w:rsidRPr="00BE54BB">
        <w:rPr>
          <w:color w:val="000000"/>
          <w:sz w:val="28"/>
          <w:szCs w:val="28"/>
        </w:rPr>
        <w:t xml:space="preserve"> World Rural Observations, 7(2): 93-98</w:t>
      </w:r>
    </w:p>
    <w:p w:rsidR="00150204" w:rsidRPr="00BE54BB" w:rsidRDefault="00150204" w:rsidP="00D52201">
      <w:pPr>
        <w:ind w:left="720" w:hanging="720"/>
        <w:jc w:val="both"/>
        <w:rPr>
          <w:color w:val="000000"/>
          <w:sz w:val="28"/>
          <w:szCs w:val="28"/>
        </w:rPr>
      </w:pPr>
      <w:proofErr w:type="gramStart"/>
      <w:r w:rsidRPr="00BE54BB">
        <w:rPr>
          <w:b/>
          <w:bCs/>
          <w:color w:val="000000"/>
          <w:sz w:val="28"/>
          <w:szCs w:val="28"/>
        </w:rPr>
        <w:t>Mohamed.</w:t>
      </w:r>
      <w:proofErr w:type="gramEnd"/>
      <w:r w:rsidRPr="00BE54BB">
        <w:rPr>
          <w:b/>
          <w:bCs/>
          <w:color w:val="000000"/>
          <w:sz w:val="28"/>
          <w:szCs w:val="28"/>
        </w:rPr>
        <w:t xml:space="preserve"> </w:t>
      </w:r>
      <w:proofErr w:type="gramStart"/>
      <w:r w:rsidRPr="00BE54BB">
        <w:rPr>
          <w:b/>
          <w:bCs/>
          <w:color w:val="000000"/>
          <w:sz w:val="28"/>
          <w:szCs w:val="28"/>
        </w:rPr>
        <w:t>E.G. (1993).</w:t>
      </w:r>
      <w:proofErr w:type="gramEnd"/>
      <w:r w:rsidRPr="00BE54BB">
        <w:rPr>
          <w:color w:val="000000"/>
          <w:sz w:val="28"/>
          <w:szCs w:val="28"/>
        </w:rPr>
        <w:t xml:space="preserve"> </w:t>
      </w:r>
      <w:proofErr w:type="gramStart"/>
      <w:r w:rsidRPr="00BE54BB">
        <w:rPr>
          <w:color w:val="000000"/>
          <w:sz w:val="28"/>
          <w:szCs w:val="28"/>
        </w:rPr>
        <w:t>Studies on irrigation of Banana.</w:t>
      </w:r>
      <w:proofErr w:type="gramEnd"/>
      <w:r w:rsidRPr="00BE54BB">
        <w:rPr>
          <w:color w:val="000000"/>
          <w:sz w:val="28"/>
          <w:szCs w:val="28"/>
        </w:rPr>
        <w:t xml:space="preserve"> Ph.D. Thesis, Fac. Agric., </w:t>
      </w:r>
      <w:proofErr w:type="spellStart"/>
      <w:r w:rsidRPr="00BE54BB">
        <w:rPr>
          <w:color w:val="000000"/>
          <w:sz w:val="28"/>
          <w:szCs w:val="28"/>
        </w:rPr>
        <w:t>Zagazig</w:t>
      </w:r>
      <w:proofErr w:type="spellEnd"/>
      <w:r w:rsidRPr="00BE54BB">
        <w:rPr>
          <w:color w:val="000000"/>
          <w:sz w:val="28"/>
          <w:szCs w:val="28"/>
        </w:rPr>
        <w:t xml:space="preserve"> Univ., Egypt.</w:t>
      </w:r>
    </w:p>
    <w:p w:rsidR="00150204" w:rsidRPr="00BE54BB" w:rsidRDefault="00150204" w:rsidP="00D52201">
      <w:pPr>
        <w:ind w:left="720" w:hanging="720"/>
        <w:jc w:val="both"/>
        <w:rPr>
          <w:color w:val="000000"/>
          <w:sz w:val="28"/>
          <w:szCs w:val="28"/>
        </w:rPr>
      </w:pPr>
      <w:proofErr w:type="spellStart"/>
      <w:r w:rsidRPr="00BE54BB">
        <w:rPr>
          <w:b/>
          <w:bCs/>
          <w:color w:val="000000"/>
          <w:sz w:val="28"/>
          <w:szCs w:val="28"/>
        </w:rPr>
        <w:t>Moussa</w:t>
      </w:r>
      <w:proofErr w:type="spellEnd"/>
      <w:r w:rsidRPr="00BE54BB">
        <w:rPr>
          <w:b/>
          <w:bCs/>
          <w:color w:val="000000"/>
          <w:sz w:val="28"/>
          <w:szCs w:val="28"/>
        </w:rPr>
        <w:t>, H.R. (2006).</w:t>
      </w:r>
      <w:r w:rsidRPr="00BE54BB">
        <w:rPr>
          <w:color w:val="000000"/>
          <w:sz w:val="28"/>
          <w:szCs w:val="28"/>
        </w:rPr>
        <w:t xml:space="preserve"> Influence of exogenous application of Si on physiological response of salt stressed maize. J. of Agric. and </w:t>
      </w:r>
      <w:proofErr w:type="gramStart"/>
      <w:r w:rsidRPr="00BE54BB">
        <w:rPr>
          <w:color w:val="000000"/>
          <w:sz w:val="28"/>
          <w:szCs w:val="28"/>
        </w:rPr>
        <w:t>Bio.,</w:t>
      </w:r>
      <w:proofErr w:type="gramEnd"/>
      <w:r w:rsidRPr="00BE54BB">
        <w:rPr>
          <w:color w:val="000000"/>
          <w:sz w:val="28"/>
          <w:szCs w:val="28"/>
        </w:rPr>
        <w:t xml:space="preserve"> 8: 293-297.</w:t>
      </w:r>
    </w:p>
    <w:p w:rsidR="00150204" w:rsidRPr="00BE54BB" w:rsidRDefault="00150204" w:rsidP="00D52201">
      <w:pPr>
        <w:ind w:left="720" w:hanging="720"/>
        <w:jc w:val="both"/>
        <w:rPr>
          <w:color w:val="000000"/>
          <w:sz w:val="28"/>
          <w:szCs w:val="28"/>
        </w:rPr>
      </w:pPr>
      <w:proofErr w:type="spellStart"/>
      <w:r w:rsidRPr="00BE54BB">
        <w:rPr>
          <w:b/>
          <w:bCs/>
          <w:color w:val="000000"/>
          <w:sz w:val="28"/>
          <w:szCs w:val="28"/>
        </w:rPr>
        <w:t>Munns</w:t>
      </w:r>
      <w:proofErr w:type="spellEnd"/>
      <w:proofErr w:type="gramStart"/>
      <w:r w:rsidRPr="00BE54BB">
        <w:rPr>
          <w:b/>
          <w:bCs/>
          <w:color w:val="000000"/>
          <w:sz w:val="28"/>
          <w:szCs w:val="28"/>
        </w:rPr>
        <w:t>,  R</w:t>
      </w:r>
      <w:proofErr w:type="gramEnd"/>
      <w:r w:rsidRPr="00BE54BB">
        <w:rPr>
          <w:b/>
          <w:bCs/>
          <w:color w:val="000000"/>
          <w:sz w:val="28"/>
          <w:szCs w:val="28"/>
        </w:rPr>
        <w:t>. (2002).</w:t>
      </w:r>
      <w:r w:rsidRPr="00BE54BB">
        <w:rPr>
          <w:color w:val="000000"/>
          <w:sz w:val="28"/>
          <w:szCs w:val="28"/>
        </w:rPr>
        <w:t xml:space="preserve"> Comparative physiology </w:t>
      </w:r>
      <w:proofErr w:type="gramStart"/>
      <w:r w:rsidRPr="00BE54BB">
        <w:rPr>
          <w:color w:val="000000"/>
          <w:sz w:val="28"/>
          <w:szCs w:val="28"/>
        </w:rPr>
        <w:t>of  salt</w:t>
      </w:r>
      <w:proofErr w:type="gramEnd"/>
      <w:r w:rsidRPr="00BE54BB">
        <w:rPr>
          <w:color w:val="000000"/>
          <w:sz w:val="28"/>
          <w:szCs w:val="28"/>
        </w:rPr>
        <w:t xml:space="preserve">  and  water  stress. Plant, Cell and </w:t>
      </w:r>
      <w:proofErr w:type="spellStart"/>
      <w:r w:rsidRPr="00BE54BB">
        <w:rPr>
          <w:color w:val="000000"/>
          <w:sz w:val="28"/>
          <w:szCs w:val="28"/>
        </w:rPr>
        <w:t>Envirorunent</w:t>
      </w:r>
      <w:proofErr w:type="spellEnd"/>
      <w:r w:rsidRPr="00BE54BB">
        <w:rPr>
          <w:color w:val="000000"/>
          <w:sz w:val="28"/>
          <w:szCs w:val="28"/>
        </w:rPr>
        <w:t>, 25:239-250.</w:t>
      </w:r>
    </w:p>
    <w:p w:rsidR="00150204" w:rsidRPr="00BE54BB" w:rsidRDefault="00150204" w:rsidP="00D52201">
      <w:pPr>
        <w:ind w:left="720" w:hanging="720"/>
        <w:jc w:val="both"/>
        <w:rPr>
          <w:color w:val="000000"/>
          <w:sz w:val="28"/>
          <w:szCs w:val="28"/>
        </w:rPr>
      </w:pPr>
      <w:proofErr w:type="spellStart"/>
      <w:r w:rsidRPr="00BE54BB">
        <w:rPr>
          <w:b/>
          <w:bCs/>
          <w:color w:val="000000"/>
          <w:sz w:val="28"/>
          <w:szCs w:val="28"/>
        </w:rPr>
        <w:t>Nomir</w:t>
      </w:r>
      <w:proofErr w:type="spellEnd"/>
      <w:r w:rsidRPr="00BE54BB">
        <w:rPr>
          <w:b/>
          <w:bCs/>
          <w:color w:val="000000"/>
          <w:sz w:val="28"/>
          <w:szCs w:val="28"/>
        </w:rPr>
        <w:t>, S.A. (1994).</w:t>
      </w:r>
      <w:r w:rsidRPr="00BE54BB">
        <w:rPr>
          <w:color w:val="000000"/>
          <w:sz w:val="28"/>
          <w:szCs w:val="28"/>
        </w:rPr>
        <w:t xml:space="preserve"> Physiological studies on kaki. Ph.D. Thesis, Fac. Agric., </w:t>
      </w:r>
      <w:proofErr w:type="spellStart"/>
      <w:r w:rsidRPr="00BE54BB">
        <w:rPr>
          <w:color w:val="000000"/>
          <w:sz w:val="28"/>
          <w:szCs w:val="28"/>
        </w:rPr>
        <w:t>Zagazig</w:t>
      </w:r>
      <w:proofErr w:type="spellEnd"/>
      <w:r w:rsidRPr="00BE54BB">
        <w:rPr>
          <w:color w:val="000000"/>
          <w:sz w:val="28"/>
          <w:szCs w:val="28"/>
        </w:rPr>
        <w:t xml:space="preserve"> Univ., Egypt.</w:t>
      </w:r>
    </w:p>
    <w:p w:rsidR="00150204" w:rsidRPr="00BE54BB" w:rsidRDefault="00150204" w:rsidP="00D52201">
      <w:pPr>
        <w:ind w:left="720" w:hanging="720"/>
        <w:jc w:val="both"/>
        <w:rPr>
          <w:color w:val="000000"/>
          <w:sz w:val="28"/>
          <w:szCs w:val="28"/>
        </w:rPr>
      </w:pPr>
      <w:r w:rsidRPr="00BE54BB">
        <w:rPr>
          <w:b/>
          <w:bCs/>
          <w:color w:val="000000"/>
          <w:sz w:val="28"/>
          <w:szCs w:val="28"/>
        </w:rPr>
        <w:t>Osman, A.H. (2005).</w:t>
      </w:r>
      <w:r w:rsidRPr="00BE54BB">
        <w:rPr>
          <w:color w:val="000000"/>
          <w:sz w:val="28"/>
          <w:szCs w:val="28"/>
        </w:rPr>
        <w:t xml:space="preserve"> </w:t>
      </w:r>
      <w:proofErr w:type="gramStart"/>
      <w:r w:rsidRPr="00BE54BB">
        <w:rPr>
          <w:color w:val="000000"/>
          <w:sz w:val="28"/>
          <w:szCs w:val="28"/>
        </w:rPr>
        <w:t>physiological</w:t>
      </w:r>
      <w:proofErr w:type="gramEnd"/>
      <w:r w:rsidRPr="00BE54BB">
        <w:rPr>
          <w:color w:val="000000"/>
          <w:sz w:val="28"/>
          <w:szCs w:val="28"/>
        </w:rPr>
        <w:t xml:space="preserve"> studies on growth and salt tolerance of some apple rootstocks. </w:t>
      </w:r>
      <w:proofErr w:type="spellStart"/>
      <w:proofErr w:type="gramStart"/>
      <w:r w:rsidRPr="00BE54BB">
        <w:rPr>
          <w:color w:val="000000"/>
          <w:sz w:val="28"/>
          <w:szCs w:val="28"/>
        </w:rPr>
        <w:t>ph.D</w:t>
      </w:r>
      <w:proofErr w:type="gramEnd"/>
      <w:r w:rsidRPr="00BE54BB">
        <w:rPr>
          <w:color w:val="000000"/>
          <w:sz w:val="28"/>
          <w:szCs w:val="28"/>
        </w:rPr>
        <w:t>.</w:t>
      </w:r>
      <w:proofErr w:type="spellEnd"/>
      <w:r w:rsidRPr="00BE54BB">
        <w:rPr>
          <w:color w:val="000000"/>
          <w:sz w:val="28"/>
          <w:szCs w:val="28"/>
        </w:rPr>
        <w:t xml:space="preserve"> Thesis, Fac. Agric., </w:t>
      </w:r>
      <w:proofErr w:type="spellStart"/>
      <w:r w:rsidRPr="00BE54BB">
        <w:rPr>
          <w:color w:val="000000"/>
          <w:sz w:val="28"/>
          <w:szCs w:val="28"/>
        </w:rPr>
        <w:t>Benha</w:t>
      </w:r>
      <w:proofErr w:type="spellEnd"/>
      <w:r w:rsidRPr="00BE54BB">
        <w:rPr>
          <w:color w:val="000000"/>
          <w:sz w:val="28"/>
          <w:szCs w:val="28"/>
        </w:rPr>
        <w:t xml:space="preserve"> Univ., Egypt.</w:t>
      </w:r>
    </w:p>
    <w:p w:rsidR="00150204" w:rsidRPr="00BE54BB" w:rsidRDefault="00150204" w:rsidP="00D52201">
      <w:pPr>
        <w:ind w:left="720" w:hanging="720"/>
        <w:jc w:val="both"/>
        <w:rPr>
          <w:color w:val="000000"/>
          <w:sz w:val="28"/>
          <w:szCs w:val="28"/>
        </w:rPr>
      </w:pPr>
      <w:proofErr w:type="spellStart"/>
      <w:r w:rsidRPr="00BE54BB">
        <w:rPr>
          <w:b/>
          <w:bCs/>
          <w:color w:val="000000"/>
          <w:w w:val="105"/>
          <w:sz w:val="28"/>
          <w:szCs w:val="28"/>
        </w:rPr>
        <w:t>Peynado</w:t>
      </w:r>
      <w:proofErr w:type="spellEnd"/>
      <w:r w:rsidRPr="00BE54BB">
        <w:rPr>
          <w:b/>
          <w:bCs/>
          <w:color w:val="000000"/>
          <w:w w:val="106"/>
          <w:sz w:val="28"/>
          <w:szCs w:val="28"/>
        </w:rPr>
        <w:t>,</w:t>
      </w:r>
      <w:r w:rsidRPr="00BE54BB">
        <w:rPr>
          <w:b/>
          <w:bCs/>
          <w:color w:val="000000"/>
          <w:sz w:val="28"/>
          <w:szCs w:val="28"/>
        </w:rPr>
        <w:t xml:space="preserve"> A. and Young, R.H., (1968).</w:t>
      </w:r>
      <w:r w:rsidRPr="00BE54BB">
        <w:rPr>
          <w:color w:val="000000"/>
          <w:sz w:val="28"/>
          <w:szCs w:val="28"/>
        </w:rPr>
        <w:t xml:space="preserve"> Moisture changes in intact leaves </w:t>
      </w:r>
      <w:proofErr w:type="spellStart"/>
      <w:r w:rsidRPr="00BE54BB">
        <w:rPr>
          <w:color w:val="000000"/>
          <w:sz w:val="28"/>
          <w:szCs w:val="28"/>
        </w:rPr>
        <w:t>monitord</w:t>
      </w:r>
      <w:proofErr w:type="spellEnd"/>
      <w:r w:rsidRPr="00BE54BB">
        <w:rPr>
          <w:color w:val="000000"/>
          <w:sz w:val="28"/>
          <w:szCs w:val="28"/>
        </w:rPr>
        <w:t xml:space="preserve"> by B </w:t>
      </w:r>
      <w:proofErr w:type="spellStart"/>
      <w:r w:rsidRPr="00BE54BB">
        <w:rPr>
          <w:color w:val="000000"/>
          <w:sz w:val="28"/>
          <w:szCs w:val="28"/>
        </w:rPr>
        <w:t>guage</w:t>
      </w:r>
      <w:proofErr w:type="spellEnd"/>
      <w:r w:rsidRPr="00BE54BB">
        <w:rPr>
          <w:color w:val="000000"/>
          <w:sz w:val="28"/>
          <w:szCs w:val="28"/>
        </w:rPr>
        <w:t xml:space="preserve"> technique. Proc. Amer. Soc. Hort. Sci., 92: 2ll-220.</w:t>
      </w:r>
    </w:p>
    <w:p w:rsidR="00043FA5" w:rsidRPr="00043FA5" w:rsidRDefault="00043FA5" w:rsidP="00D52201">
      <w:pPr>
        <w:ind w:left="720" w:hanging="720"/>
        <w:jc w:val="both"/>
        <w:rPr>
          <w:color w:val="000000"/>
          <w:sz w:val="28"/>
          <w:szCs w:val="28"/>
        </w:rPr>
      </w:pPr>
      <w:bookmarkStart w:id="0" w:name="_GoBack"/>
      <w:bookmarkEnd w:id="0"/>
      <w:proofErr w:type="spellStart"/>
      <w:proofErr w:type="gramStart"/>
      <w:r w:rsidRPr="00043FA5">
        <w:rPr>
          <w:b/>
          <w:bCs/>
          <w:color w:val="000000"/>
          <w:sz w:val="28"/>
          <w:szCs w:val="28"/>
        </w:rPr>
        <w:lastRenderedPageBreak/>
        <w:t>Sendecor</w:t>
      </w:r>
      <w:proofErr w:type="spellEnd"/>
      <w:r w:rsidRPr="00043FA5">
        <w:rPr>
          <w:b/>
          <w:bCs/>
          <w:color w:val="000000"/>
          <w:sz w:val="28"/>
          <w:szCs w:val="28"/>
        </w:rPr>
        <w:t>, G.W. and Cochran, W.G. (1972).</w:t>
      </w:r>
      <w:proofErr w:type="gramEnd"/>
      <w:r w:rsidRPr="00043FA5">
        <w:rPr>
          <w:color w:val="000000"/>
          <w:sz w:val="28"/>
          <w:szCs w:val="28"/>
        </w:rPr>
        <w:t xml:space="preserve"> </w:t>
      </w:r>
      <w:proofErr w:type="gramStart"/>
      <w:r w:rsidRPr="00043FA5">
        <w:rPr>
          <w:color w:val="000000"/>
          <w:sz w:val="28"/>
          <w:szCs w:val="28"/>
        </w:rPr>
        <w:t>Statistical Methods.</w:t>
      </w:r>
      <w:proofErr w:type="gramEnd"/>
      <w:r w:rsidRPr="00043FA5">
        <w:rPr>
          <w:color w:val="000000"/>
          <w:sz w:val="28"/>
          <w:szCs w:val="28"/>
        </w:rPr>
        <w:t xml:space="preserve"> </w:t>
      </w:r>
      <w:proofErr w:type="gramStart"/>
      <w:r w:rsidRPr="00043FA5">
        <w:rPr>
          <w:color w:val="000000"/>
          <w:sz w:val="28"/>
          <w:szCs w:val="28"/>
        </w:rPr>
        <w:t>6</w:t>
      </w:r>
      <w:r w:rsidRPr="00043FA5">
        <w:rPr>
          <w:color w:val="000000"/>
          <w:sz w:val="28"/>
          <w:szCs w:val="28"/>
          <w:vertAlign w:val="superscript"/>
        </w:rPr>
        <w:t>th</w:t>
      </w:r>
      <w:r w:rsidRPr="00043FA5">
        <w:rPr>
          <w:color w:val="000000"/>
          <w:sz w:val="28"/>
          <w:szCs w:val="28"/>
        </w:rPr>
        <w:t xml:space="preserve"> Ed.</w:t>
      </w:r>
      <w:proofErr w:type="gramEnd"/>
      <w:r w:rsidRPr="00043FA5">
        <w:rPr>
          <w:color w:val="000000"/>
          <w:sz w:val="28"/>
          <w:szCs w:val="28"/>
        </w:rPr>
        <w:t xml:space="preserve"> </w:t>
      </w:r>
      <w:proofErr w:type="gramStart"/>
      <w:r w:rsidRPr="00043FA5">
        <w:rPr>
          <w:color w:val="000000"/>
          <w:sz w:val="28"/>
          <w:szCs w:val="28"/>
        </w:rPr>
        <w:t xml:space="preserve">The </w:t>
      </w:r>
      <w:proofErr w:type="spellStart"/>
      <w:r w:rsidRPr="00043FA5">
        <w:rPr>
          <w:color w:val="000000"/>
          <w:sz w:val="28"/>
          <w:szCs w:val="28"/>
        </w:rPr>
        <w:t>towa</w:t>
      </w:r>
      <w:proofErr w:type="spellEnd"/>
      <w:r w:rsidRPr="00043FA5">
        <w:rPr>
          <w:color w:val="000000"/>
          <w:sz w:val="28"/>
          <w:szCs w:val="28"/>
        </w:rPr>
        <w:t xml:space="preserve"> state, Univ. Press, </w:t>
      </w:r>
      <w:proofErr w:type="spellStart"/>
      <w:r w:rsidRPr="00043FA5">
        <w:rPr>
          <w:color w:val="000000"/>
          <w:sz w:val="28"/>
          <w:szCs w:val="28"/>
        </w:rPr>
        <w:t>Amer</w:t>
      </w:r>
      <w:proofErr w:type="spellEnd"/>
      <w:r w:rsidRPr="00043FA5">
        <w:rPr>
          <w:color w:val="000000"/>
          <w:sz w:val="28"/>
          <w:szCs w:val="28"/>
        </w:rPr>
        <w:t>, Iowa, U.S.A. PP. 593.</w:t>
      </w:r>
      <w:proofErr w:type="gramEnd"/>
    </w:p>
    <w:p w:rsidR="00150204" w:rsidRPr="00BE54BB" w:rsidRDefault="00150204" w:rsidP="00D52201">
      <w:pPr>
        <w:ind w:left="720" w:hanging="720"/>
        <w:jc w:val="both"/>
        <w:rPr>
          <w:color w:val="000000"/>
          <w:sz w:val="28"/>
          <w:szCs w:val="28"/>
        </w:rPr>
      </w:pPr>
      <w:r w:rsidRPr="00BE54BB">
        <w:rPr>
          <w:b/>
          <w:bCs/>
          <w:color w:val="000000"/>
          <w:sz w:val="28"/>
          <w:szCs w:val="28"/>
        </w:rPr>
        <w:t>Shannon, M.C. (1984).</w:t>
      </w:r>
      <w:r w:rsidRPr="00BE54BB">
        <w:rPr>
          <w:color w:val="000000"/>
          <w:sz w:val="28"/>
          <w:szCs w:val="28"/>
        </w:rPr>
        <w:t xml:space="preserve"> </w:t>
      </w:r>
      <w:proofErr w:type="gramStart"/>
      <w:r w:rsidRPr="00BE54BB">
        <w:rPr>
          <w:color w:val="000000"/>
          <w:sz w:val="28"/>
          <w:szCs w:val="28"/>
        </w:rPr>
        <w:t>Breeding, selection and the genetics of salt tolerance.</w:t>
      </w:r>
      <w:proofErr w:type="gramEnd"/>
      <w:r w:rsidRPr="00BE54BB">
        <w:rPr>
          <w:color w:val="000000"/>
          <w:sz w:val="28"/>
          <w:szCs w:val="28"/>
        </w:rPr>
        <w:t xml:space="preserve"> In: Staples, </w:t>
      </w:r>
      <w:proofErr w:type="spellStart"/>
      <w:r w:rsidRPr="00BE54BB">
        <w:rPr>
          <w:color w:val="000000"/>
          <w:sz w:val="28"/>
          <w:szCs w:val="28"/>
        </w:rPr>
        <w:t>le.c</w:t>
      </w:r>
      <w:proofErr w:type="spellEnd"/>
      <w:r w:rsidRPr="00BE54BB">
        <w:rPr>
          <w:color w:val="000000"/>
          <w:sz w:val="28"/>
          <w:szCs w:val="28"/>
        </w:rPr>
        <w:t xml:space="preserve">. (Ed). </w:t>
      </w:r>
      <w:proofErr w:type="gramStart"/>
      <w:r w:rsidRPr="00BE54BB">
        <w:rPr>
          <w:color w:val="000000"/>
          <w:sz w:val="28"/>
          <w:szCs w:val="28"/>
        </w:rPr>
        <w:t>salinity</w:t>
      </w:r>
      <w:proofErr w:type="gramEnd"/>
      <w:r w:rsidRPr="00BE54BB">
        <w:rPr>
          <w:color w:val="000000"/>
          <w:sz w:val="28"/>
          <w:szCs w:val="28"/>
        </w:rPr>
        <w:t xml:space="preserve"> tolerance in plants: strategies for crop improvement. </w:t>
      </w:r>
      <w:proofErr w:type="spellStart"/>
      <w:proofErr w:type="gramStart"/>
      <w:r w:rsidRPr="00BE54BB">
        <w:rPr>
          <w:color w:val="000000"/>
          <w:sz w:val="28"/>
          <w:szCs w:val="28"/>
        </w:rPr>
        <w:t>Wiely</w:t>
      </w:r>
      <w:proofErr w:type="spellEnd"/>
      <w:r w:rsidRPr="00BE54BB">
        <w:rPr>
          <w:color w:val="000000"/>
          <w:sz w:val="28"/>
          <w:szCs w:val="28"/>
        </w:rPr>
        <w:t>, New york pp. 231-254.</w:t>
      </w:r>
      <w:proofErr w:type="gramEnd"/>
    </w:p>
    <w:p w:rsidR="00150204" w:rsidRPr="00BE54BB" w:rsidRDefault="00150204" w:rsidP="00D52201">
      <w:pPr>
        <w:ind w:left="720" w:hanging="720"/>
        <w:jc w:val="both"/>
        <w:rPr>
          <w:color w:val="000000"/>
          <w:sz w:val="28"/>
          <w:szCs w:val="28"/>
        </w:rPr>
      </w:pPr>
      <w:proofErr w:type="spellStart"/>
      <w:proofErr w:type="gramStart"/>
      <w:r w:rsidRPr="00BE54BB">
        <w:rPr>
          <w:b/>
          <w:bCs/>
          <w:color w:val="000000"/>
          <w:sz w:val="28"/>
          <w:szCs w:val="28"/>
        </w:rPr>
        <w:t>Sharaf</w:t>
      </w:r>
      <w:proofErr w:type="spellEnd"/>
      <w:r w:rsidRPr="00BE54BB">
        <w:rPr>
          <w:b/>
          <w:bCs/>
          <w:color w:val="000000"/>
          <w:sz w:val="28"/>
          <w:szCs w:val="28"/>
        </w:rPr>
        <w:t xml:space="preserve">, M.M.; </w:t>
      </w:r>
      <w:proofErr w:type="spellStart"/>
      <w:r w:rsidRPr="00BE54BB">
        <w:rPr>
          <w:b/>
          <w:bCs/>
          <w:color w:val="000000"/>
          <w:sz w:val="28"/>
          <w:szCs w:val="28"/>
        </w:rPr>
        <w:t>Abd</w:t>
      </w:r>
      <w:proofErr w:type="spellEnd"/>
      <w:r w:rsidRPr="00BE54BB">
        <w:rPr>
          <w:b/>
          <w:bCs/>
          <w:color w:val="000000"/>
          <w:sz w:val="28"/>
          <w:szCs w:val="28"/>
        </w:rPr>
        <w:t xml:space="preserve"> El-Aziz, A.Z.; </w:t>
      </w:r>
      <w:proofErr w:type="spellStart"/>
      <w:r w:rsidRPr="00BE54BB">
        <w:rPr>
          <w:b/>
          <w:bCs/>
          <w:color w:val="000000"/>
          <w:sz w:val="28"/>
          <w:szCs w:val="28"/>
        </w:rPr>
        <w:t>Khamis</w:t>
      </w:r>
      <w:proofErr w:type="spellEnd"/>
      <w:r w:rsidRPr="00BE54BB">
        <w:rPr>
          <w:b/>
          <w:bCs/>
          <w:color w:val="000000"/>
          <w:sz w:val="28"/>
          <w:szCs w:val="28"/>
        </w:rPr>
        <w:t>, M.A. and El-</w:t>
      </w:r>
      <w:proofErr w:type="spellStart"/>
      <w:r w:rsidRPr="00BE54BB">
        <w:rPr>
          <w:b/>
          <w:bCs/>
          <w:color w:val="000000"/>
          <w:sz w:val="28"/>
          <w:szCs w:val="28"/>
        </w:rPr>
        <w:t>Shazly</w:t>
      </w:r>
      <w:proofErr w:type="spellEnd"/>
      <w:r w:rsidRPr="00BE54BB">
        <w:rPr>
          <w:b/>
          <w:bCs/>
          <w:color w:val="000000"/>
          <w:sz w:val="28"/>
          <w:szCs w:val="28"/>
        </w:rPr>
        <w:t>, S.A. (1985).</w:t>
      </w:r>
      <w:proofErr w:type="gramEnd"/>
      <w:r w:rsidRPr="00BE54BB">
        <w:rPr>
          <w:b/>
          <w:bCs/>
          <w:color w:val="000000"/>
          <w:sz w:val="28"/>
          <w:szCs w:val="28"/>
        </w:rPr>
        <w:t xml:space="preserve"> </w:t>
      </w:r>
      <w:proofErr w:type="gramStart"/>
      <w:r w:rsidRPr="00BE54BB">
        <w:rPr>
          <w:color w:val="000000"/>
          <w:sz w:val="28"/>
          <w:szCs w:val="28"/>
        </w:rPr>
        <w:t>Effect of different salinity levels on leaf mineral composition of European and American grape plants.</w:t>
      </w:r>
      <w:proofErr w:type="gramEnd"/>
      <w:r w:rsidRPr="00BE54BB">
        <w:rPr>
          <w:color w:val="000000"/>
          <w:sz w:val="28"/>
          <w:szCs w:val="28"/>
        </w:rPr>
        <w:t xml:space="preserve"> Ann. of Agric. Sci. </w:t>
      </w:r>
      <w:proofErr w:type="spellStart"/>
      <w:r w:rsidRPr="00BE54BB">
        <w:rPr>
          <w:color w:val="000000"/>
          <w:sz w:val="28"/>
          <w:szCs w:val="28"/>
        </w:rPr>
        <w:t>Moshtohor</w:t>
      </w:r>
      <w:proofErr w:type="spellEnd"/>
      <w:r w:rsidRPr="00BE54BB">
        <w:rPr>
          <w:color w:val="000000"/>
          <w:sz w:val="28"/>
          <w:szCs w:val="28"/>
        </w:rPr>
        <w:t>, 23(1):</w:t>
      </w:r>
    </w:p>
    <w:p w:rsidR="00150204" w:rsidRPr="00BE54BB" w:rsidRDefault="00150204" w:rsidP="00D52201">
      <w:pPr>
        <w:ind w:left="720" w:hanging="720"/>
        <w:jc w:val="both"/>
        <w:rPr>
          <w:color w:val="000000"/>
          <w:sz w:val="28"/>
          <w:szCs w:val="28"/>
        </w:rPr>
      </w:pPr>
      <w:proofErr w:type="gramStart"/>
      <w:r w:rsidRPr="00BE54BB">
        <w:rPr>
          <w:b/>
          <w:bCs/>
          <w:color w:val="000000"/>
          <w:sz w:val="28"/>
          <w:szCs w:val="28"/>
        </w:rPr>
        <w:t>Tester, M. and Davenport, R. (2003).</w:t>
      </w:r>
      <w:proofErr w:type="gramEnd"/>
      <w:r w:rsidRPr="00BE54BB">
        <w:rPr>
          <w:color w:val="000000"/>
          <w:sz w:val="28"/>
          <w:szCs w:val="28"/>
        </w:rPr>
        <w:t xml:space="preserve"> Na</w:t>
      </w:r>
      <w:r w:rsidRPr="00BE54BB">
        <w:rPr>
          <w:color w:val="000000"/>
          <w:sz w:val="28"/>
          <w:szCs w:val="28"/>
          <w:vertAlign w:val="superscript"/>
        </w:rPr>
        <w:t>+</w:t>
      </w:r>
      <w:r w:rsidRPr="00BE54BB">
        <w:rPr>
          <w:color w:val="000000"/>
          <w:sz w:val="28"/>
          <w:szCs w:val="28"/>
        </w:rPr>
        <w:t xml:space="preserve"> tolerance and Na</w:t>
      </w:r>
      <w:r w:rsidRPr="00BE54BB">
        <w:rPr>
          <w:color w:val="000000"/>
          <w:sz w:val="28"/>
          <w:szCs w:val="28"/>
          <w:vertAlign w:val="superscript"/>
        </w:rPr>
        <w:t>+</w:t>
      </w:r>
      <w:r w:rsidRPr="00BE54BB">
        <w:rPr>
          <w:color w:val="000000"/>
          <w:sz w:val="28"/>
          <w:szCs w:val="28"/>
        </w:rPr>
        <w:t xml:space="preserve"> transport in higher plants. Ann. Bot., 91: 503-527.</w:t>
      </w:r>
    </w:p>
    <w:p w:rsidR="00150204" w:rsidRPr="00BE54BB" w:rsidRDefault="00150204" w:rsidP="00D52201">
      <w:pPr>
        <w:ind w:left="720" w:hanging="720"/>
        <w:jc w:val="both"/>
        <w:rPr>
          <w:color w:val="000000"/>
          <w:sz w:val="28"/>
          <w:szCs w:val="28"/>
        </w:rPr>
      </w:pPr>
      <w:proofErr w:type="gramStart"/>
      <w:r w:rsidRPr="00BE54BB">
        <w:rPr>
          <w:b/>
          <w:bCs/>
          <w:color w:val="000000"/>
          <w:sz w:val="28"/>
          <w:szCs w:val="28"/>
        </w:rPr>
        <w:t xml:space="preserve">Wang, L.; </w:t>
      </w:r>
      <w:proofErr w:type="spellStart"/>
      <w:r w:rsidRPr="00BE54BB">
        <w:rPr>
          <w:b/>
          <w:bCs/>
          <w:color w:val="000000"/>
          <w:sz w:val="28"/>
          <w:szCs w:val="28"/>
        </w:rPr>
        <w:t>Nie</w:t>
      </w:r>
      <w:proofErr w:type="spellEnd"/>
      <w:r w:rsidRPr="00BE54BB">
        <w:rPr>
          <w:b/>
          <w:bCs/>
          <w:color w:val="000000"/>
          <w:sz w:val="28"/>
          <w:szCs w:val="28"/>
        </w:rPr>
        <w:t xml:space="preserve">, Q; Li, M.; Zhang, F.; </w:t>
      </w:r>
      <w:proofErr w:type="spellStart"/>
      <w:r w:rsidRPr="00BE54BB">
        <w:rPr>
          <w:b/>
          <w:bCs/>
          <w:color w:val="000000"/>
          <w:sz w:val="28"/>
          <w:szCs w:val="28"/>
        </w:rPr>
        <w:t>Zhuang</w:t>
      </w:r>
      <w:proofErr w:type="spellEnd"/>
      <w:r w:rsidRPr="00BE54BB">
        <w:rPr>
          <w:b/>
          <w:bCs/>
          <w:color w:val="000000"/>
          <w:sz w:val="28"/>
          <w:szCs w:val="28"/>
        </w:rPr>
        <w:t>, J. and Wang, W. (2005).</w:t>
      </w:r>
      <w:proofErr w:type="gramEnd"/>
      <w:r w:rsidRPr="00BE54BB">
        <w:rPr>
          <w:color w:val="000000"/>
          <w:sz w:val="28"/>
          <w:szCs w:val="28"/>
        </w:rPr>
        <w:t xml:space="preserve"> </w:t>
      </w:r>
      <w:proofErr w:type="spellStart"/>
      <w:r w:rsidRPr="00BE54BB">
        <w:rPr>
          <w:color w:val="000000"/>
          <w:sz w:val="28"/>
          <w:szCs w:val="28"/>
        </w:rPr>
        <w:t>Biosilicified</w:t>
      </w:r>
      <w:proofErr w:type="spellEnd"/>
      <w:r w:rsidRPr="00BE54BB">
        <w:rPr>
          <w:color w:val="000000"/>
          <w:sz w:val="28"/>
          <w:szCs w:val="28"/>
        </w:rPr>
        <w:t xml:space="preserve"> structures for cooling plant leaves: a mecha</w:t>
      </w:r>
      <w:r w:rsidR="009D24FF">
        <w:rPr>
          <w:color w:val="000000"/>
          <w:sz w:val="28"/>
          <w:szCs w:val="28"/>
        </w:rPr>
        <w:t>nism of highly efficient mid in</w:t>
      </w:r>
      <w:r w:rsidRPr="00BE54BB">
        <w:rPr>
          <w:color w:val="000000"/>
          <w:sz w:val="28"/>
          <w:szCs w:val="28"/>
        </w:rPr>
        <w:t xml:space="preserve">frared thermal emission. </w:t>
      </w:r>
      <w:proofErr w:type="gramStart"/>
      <w:r w:rsidRPr="00BE54BB">
        <w:rPr>
          <w:color w:val="000000"/>
          <w:sz w:val="28"/>
          <w:szCs w:val="28"/>
        </w:rPr>
        <w:t>Applied, Physics Letters, 87: 194105.</w:t>
      </w:r>
      <w:proofErr w:type="gramEnd"/>
    </w:p>
    <w:p w:rsidR="00150204" w:rsidRPr="00BE54BB" w:rsidRDefault="00150204" w:rsidP="00D52201">
      <w:pPr>
        <w:ind w:left="720" w:hanging="720"/>
        <w:jc w:val="both"/>
        <w:rPr>
          <w:color w:val="000000"/>
          <w:w w:val="104"/>
          <w:position w:val="-1"/>
          <w:sz w:val="28"/>
          <w:szCs w:val="28"/>
        </w:rPr>
      </w:pPr>
      <w:r w:rsidRPr="00BE54BB">
        <w:rPr>
          <w:b/>
          <w:bCs/>
          <w:color w:val="000000"/>
          <w:w w:val="111"/>
          <w:sz w:val="28"/>
          <w:szCs w:val="28"/>
        </w:rPr>
        <w:t>Wilson</w:t>
      </w:r>
      <w:r w:rsidRPr="00BE54BB">
        <w:rPr>
          <w:b/>
          <w:bCs/>
          <w:color w:val="000000"/>
          <w:w w:val="112"/>
          <w:sz w:val="28"/>
          <w:szCs w:val="28"/>
        </w:rPr>
        <w:t>,</w:t>
      </w:r>
      <w:r w:rsidRPr="00BE54BB">
        <w:rPr>
          <w:b/>
          <w:bCs/>
          <w:color w:val="000000"/>
          <w:sz w:val="28"/>
          <w:szCs w:val="28"/>
        </w:rPr>
        <w:t xml:space="preserve"> C.C.; Burgess, W.R. and </w:t>
      </w:r>
      <w:proofErr w:type="spellStart"/>
      <w:r w:rsidRPr="00BE54BB">
        <w:rPr>
          <w:b/>
          <w:bCs/>
          <w:color w:val="000000"/>
          <w:sz w:val="28"/>
          <w:szCs w:val="28"/>
        </w:rPr>
        <w:t>Kramei</w:t>
      </w:r>
      <w:proofErr w:type="spellEnd"/>
      <w:r w:rsidRPr="00BE54BB">
        <w:rPr>
          <w:b/>
          <w:bCs/>
          <w:color w:val="000000"/>
          <w:sz w:val="28"/>
          <w:szCs w:val="28"/>
        </w:rPr>
        <w:t>, P.J. (1953)</w:t>
      </w:r>
      <w:r w:rsidRPr="00BE54BB">
        <w:rPr>
          <w:color w:val="000000"/>
          <w:sz w:val="28"/>
          <w:szCs w:val="28"/>
        </w:rPr>
        <w:t xml:space="preserve">: Diurnal fluctuation in </w:t>
      </w:r>
      <w:r w:rsidR="009D24FF">
        <w:rPr>
          <w:color w:val="000000"/>
          <w:position w:val="-1"/>
          <w:sz w:val="28"/>
          <w:szCs w:val="28"/>
        </w:rPr>
        <w:t>w</w:t>
      </w:r>
      <w:r w:rsidRPr="00BE54BB">
        <w:rPr>
          <w:color w:val="000000"/>
          <w:position w:val="-1"/>
          <w:sz w:val="28"/>
          <w:szCs w:val="28"/>
        </w:rPr>
        <w:t xml:space="preserve">ater contents of some herbaceous plants. Amer. J. Bot. 40: </w:t>
      </w:r>
      <w:r w:rsidRPr="00BE54BB">
        <w:rPr>
          <w:color w:val="000000"/>
          <w:w w:val="104"/>
          <w:position w:val="-1"/>
          <w:sz w:val="28"/>
          <w:szCs w:val="28"/>
        </w:rPr>
        <w:t>97-100.</w:t>
      </w:r>
    </w:p>
    <w:p w:rsidR="00150204" w:rsidRPr="00AD673E" w:rsidRDefault="00150204" w:rsidP="00D52201">
      <w:pPr>
        <w:ind w:left="720" w:hanging="720"/>
        <w:jc w:val="both"/>
        <w:rPr>
          <w:color w:val="000000"/>
          <w:sz w:val="28"/>
          <w:szCs w:val="28"/>
        </w:rPr>
      </w:pPr>
      <w:r w:rsidRPr="00BE54BB">
        <w:rPr>
          <w:b/>
          <w:bCs/>
          <w:color w:val="000000"/>
          <w:sz w:val="28"/>
          <w:szCs w:val="28"/>
        </w:rPr>
        <w:t>Youssef, A.M. (1990).</w:t>
      </w:r>
      <w:r w:rsidRPr="00BE54BB">
        <w:rPr>
          <w:color w:val="000000"/>
          <w:sz w:val="28"/>
          <w:szCs w:val="28"/>
        </w:rPr>
        <w:t xml:space="preserve"> </w:t>
      </w:r>
      <w:proofErr w:type="gramStart"/>
      <w:r w:rsidRPr="00BE54BB">
        <w:rPr>
          <w:color w:val="000000"/>
          <w:sz w:val="28"/>
          <w:szCs w:val="28"/>
        </w:rPr>
        <w:t>Physiological and morphological studies on some new citrus rootstocks.</w:t>
      </w:r>
      <w:proofErr w:type="gramEnd"/>
      <w:r w:rsidRPr="00BE54BB">
        <w:rPr>
          <w:color w:val="000000"/>
          <w:sz w:val="28"/>
          <w:szCs w:val="28"/>
        </w:rPr>
        <w:t xml:space="preserve"> Ph.D. Thesis, Hort. Dep., Fac. Agric., Al-</w:t>
      </w:r>
      <w:proofErr w:type="spellStart"/>
      <w:r w:rsidRPr="00BE54BB">
        <w:rPr>
          <w:color w:val="000000"/>
          <w:sz w:val="28"/>
          <w:szCs w:val="28"/>
        </w:rPr>
        <w:t>Azhr</w:t>
      </w:r>
      <w:proofErr w:type="spellEnd"/>
      <w:r w:rsidRPr="00BE54BB">
        <w:rPr>
          <w:color w:val="000000"/>
          <w:sz w:val="28"/>
          <w:szCs w:val="28"/>
        </w:rPr>
        <w:t xml:space="preserve"> Univ., Cairo, Egypt.</w:t>
      </w:r>
    </w:p>
    <w:p w:rsidR="00150204" w:rsidRPr="00AD673E" w:rsidRDefault="00150204" w:rsidP="00D52201">
      <w:pPr>
        <w:jc w:val="both"/>
        <w:rPr>
          <w:color w:val="000000"/>
          <w:sz w:val="28"/>
          <w:szCs w:val="28"/>
        </w:rPr>
      </w:pPr>
    </w:p>
    <w:p w:rsidR="00150204" w:rsidRPr="00AD673E" w:rsidRDefault="00150204" w:rsidP="00D52201">
      <w:pPr>
        <w:ind w:left="720" w:hanging="720"/>
        <w:jc w:val="both"/>
        <w:rPr>
          <w:color w:val="000000"/>
          <w:sz w:val="28"/>
          <w:szCs w:val="28"/>
        </w:rPr>
      </w:pPr>
    </w:p>
    <w:p w:rsidR="00C85514" w:rsidRDefault="00C85514">
      <w:pPr>
        <w:spacing w:after="200" w:line="276" w:lineRule="auto"/>
        <w:rPr>
          <w:rFonts w:asciiTheme="majorBidi" w:hAnsiTheme="majorBidi" w:cstheme="majorBidi"/>
          <w:b/>
          <w:bCs/>
          <w:sz w:val="28"/>
          <w:szCs w:val="28"/>
          <w:lang w:bidi="ar-EG"/>
        </w:rPr>
      </w:pPr>
      <w:r>
        <w:rPr>
          <w:rFonts w:asciiTheme="majorBidi" w:hAnsiTheme="majorBidi" w:cstheme="majorBidi"/>
          <w:b/>
          <w:bCs/>
          <w:sz w:val="28"/>
          <w:szCs w:val="28"/>
          <w:lang w:bidi="ar-EG"/>
        </w:rPr>
        <w:br w:type="page"/>
      </w:r>
    </w:p>
    <w:p w:rsidR="00675A4B" w:rsidRPr="0070674D" w:rsidRDefault="00C85514" w:rsidP="00C85514">
      <w:pPr>
        <w:bidi/>
        <w:jc w:val="center"/>
        <w:rPr>
          <w:rFonts w:asciiTheme="majorBidi" w:hAnsiTheme="majorBidi" w:cstheme="majorBidi" w:hint="cs"/>
          <w:b/>
          <w:bCs/>
          <w:sz w:val="28"/>
          <w:szCs w:val="28"/>
          <w:rtl/>
          <w:lang w:bidi="ar-EG"/>
        </w:rPr>
      </w:pPr>
      <w:r>
        <w:rPr>
          <w:rFonts w:asciiTheme="majorBidi" w:hAnsiTheme="majorBidi" w:cstheme="majorBidi" w:hint="cs"/>
          <w:b/>
          <w:bCs/>
          <w:sz w:val="28"/>
          <w:szCs w:val="28"/>
          <w:rtl/>
          <w:lang w:bidi="ar-EG"/>
        </w:rPr>
        <w:lastRenderedPageBreak/>
        <w:t>دراسات على تخفيف أضرار الإجهاد الملحى لشتلات صنفين من العنب</w:t>
      </w:r>
    </w:p>
    <w:sectPr w:rsidR="00675A4B" w:rsidRPr="0070674D" w:rsidSect="00877491">
      <w:headerReference w:type="even" r:id="rId18"/>
      <w:headerReference w:type="default" r:id="rId19"/>
      <w:footerReference w:type="even" r:id="rId20"/>
      <w:footerReference w:type="default" r:id="rId21"/>
      <w:headerReference w:type="first" r:id="rId22"/>
      <w:footerReference w:type="first" r:id="rId23"/>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5B9" w:rsidRDefault="00BF55B9" w:rsidP="00C25DDC">
      <w:r>
        <w:separator/>
      </w:r>
    </w:p>
  </w:endnote>
  <w:endnote w:type="continuationSeparator" w:id="0">
    <w:p w:rsidR="00BF55B9" w:rsidRDefault="00BF55B9" w:rsidP="00C2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EB9" w:rsidRDefault="00CD7E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219438"/>
      <w:docPartObj>
        <w:docPartGallery w:val="Page Numbers (Bottom of Page)"/>
        <w:docPartUnique/>
      </w:docPartObj>
    </w:sdtPr>
    <w:sdtEndPr>
      <w:rPr>
        <w:noProof/>
      </w:rPr>
    </w:sdtEndPr>
    <w:sdtContent>
      <w:p w:rsidR="00CD7EB9" w:rsidRDefault="00CD7EB9">
        <w:pPr>
          <w:pStyle w:val="Footer"/>
          <w:jc w:val="center"/>
        </w:pPr>
        <w:r>
          <w:fldChar w:fldCharType="begin"/>
        </w:r>
        <w:r>
          <w:instrText xml:space="preserve"> PAGE   \* MERGEFORMAT </w:instrText>
        </w:r>
        <w:r>
          <w:fldChar w:fldCharType="separate"/>
        </w:r>
        <w:r w:rsidR="009D24FF">
          <w:rPr>
            <w:noProof/>
          </w:rPr>
          <w:t>18</w:t>
        </w:r>
        <w:r>
          <w:rPr>
            <w:noProof/>
          </w:rPr>
          <w:fldChar w:fldCharType="end"/>
        </w:r>
      </w:p>
    </w:sdtContent>
  </w:sdt>
  <w:p w:rsidR="00CD7EB9" w:rsidRDefault="00CD7E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EB9" w:rsidRDefault="00CD7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5B9" w:rsidRDefault="00BF55B9" w:rsidP="00C25DDC">
      <w:r>
        <w:separator/>
      </w:r>
    </w:p>
  </w:footnote>
  <w:footnote w:type="continuationSeparator" w:id="0">
    <w:p w:rsidR="00BF55B9" w:rsidRDefault="00BF55B9" w:rsidP="00C25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EB9" w:rsidRDefault="00CD7E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EB9" w:rsidRDefault="00CD7E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EB9" w:rsidRDefault="00CD7E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68"/>
    <w:rsid w:val="00035265"/>
    <w:rsid w:val="00043FA5"/>
    <w:rsid w:val="000B2368"/>
    <w:rsid w:val="0013236D"/>
    <w:rsid w:val="00150204"/>
    <w:rsid w:val="00180B21"/>
    <w:rsid w:val="001E7DF7"/>
    <w:rsid w:val="00271A02"/>
    <w:rsid w:val="002D674F"/>
    <w:rsid w:val="00313065"/>
    <w:rsid w:val="00422933"/>
    <w:rsid w:val="00454D71"/>
    <w:rsid w:val="00455342"/>
    <w:rsid w:val="004578B6"/>
    <w:rsid w:val="0047268D"/>
    <w:rsid w:val="004811F7"/>
    <w:rsid w:val="005271C5"/>
    <w:rsid w:val="005408D7"/>
    <w:rsid w:val="005A6611"/>
    <w:rsid w:val="005D06E4"/>
    <w:rsid w:val="006749EE"/>
    <w:rsid w:val="00675A4B"/>
    <w:rsid w:val="0070674D"/>
    <w:rsid w:val="007C3E2B"/>
    <w:rsid w:val="00877491"/>
    <w:rsid w:val="008E31FE"/>
    <w:rsid w:val="009D24FF"/>
    <w:rsid w:val="00A14B5F"/>
    <w:rsid w:val="00AE25E0"/>
    <w:rsid w:val="00AF7DED"/>
    <w:rsid w:val="00BE54BB"/>
    <w:rsid w:val="00BF55B9"/>
    <w:rsid w:val="00C25DDC"/>
    <w:rsid w:val="00C666A6"/>
    <w:rsid w:val="00C85514"/>
    <w:rsid w:val="00CD7EB9"/>
    <w:rsid w:val="00D52201"/>
    <w:rsid w:val="00DD5F6B"/>
    <w:rsid w:val="00E4605E"/>
    <w:rsid w:val="00EA28F4"/>
    <w:rsid w:val="00ED3ED8"/>
    <w:rsid w:val="00F16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F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DDC"/>
    <w:pPr>
      <w:tabs>
        <w:tab w:val="center" w:pos="4680"/>
        <w:tab w:val="right" w:pos="9360"/>
      </w:tabs>
    </w:pPr>
  </w:style>
  <w:style w:type="character" w:customStyle="1" w:styleId="HeaderChar">
    <w:name w:val="Header Char"/>
    <w:basedOn w:val="DefaultParagraphFont"/>
    <w:link w:val="Header"/>
    <w:uiPriority w:val="99"/>
    <w:rsid w:val="00C25D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5DDC"/>
    <w:pPr>
      <w:tabs>
        <w:tab w:val="center" w:pos="4680"/>
        <w:tab w:val="right" w:pos="9360"/>
      </w:tabs>
    </w:pPr>
  </w:style>
  <w:style w:type="character" w:customStyle="1" w:styleId="FooterChar">
    <w:name w:val="Footer Char"/>
    <w:basedOn w:val="DefaultParagraphFont"/>
    <w:link w:val="Footer"/>
    <w:uiPriority w:val="99"/>
    <w:rsid w:val="00C25DDC"/>
    <w:rPr>
      <w:rFonts w:ascii="Times New Roman" w:eastAsia="Times New Roman" w:hAnsi="Times New Roman" w:cs="Times New Roman"/>
      <w:sz w:val="24"/>
      <w:szCs w:val="24"/>
    </w:rPr>
  </w:style>
  <w:style w:type="paragraph" w:styleId="BodyText3">
    <w:name w:val="Body Text 3"/>
    <w:basedOn w:val="Normal"/>
    <w:link w:val="BodyText3Char"/>
    <w:rsid w:val="00AE25E0"/>
    <w:pPr>
      <w:spacing w:line="360" w:lineRule="auto"/>
      <w:jc w:val="lowKashida"/>
    </w:pPr>
    <w:rPr>
      <w:noProof/>
      <w:sz w:val="28"/>
      <w:szCs w:val="28"/>
    </w:rPr>
  </w:style>
  <w:style w:type="character" w:customStyle="1" w:styleId="BodyText3Char">
    <w:name w:val="Body Text 3 Char"/>
    <w:basedOn w:val="DefaultParagraphFont"/>
    <w:link w:val="BodyText3"/>
    <w:rsid w:val="00AE25E0"/>
    <w:rPr>
      <w:rFonts w:ascii="Times New Roman" w:eastAsia="Times New Roman" w:hAnsi="Times New Roman" w:cs="Times New Roman"/>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F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DDC"/>
    <w:pPr>
      <w:tabs>
        <w:tab w:val="center" w:pos="4680"/>
        <w:tab w:val="right" w:pos="9360"/>
      </w:tabs>
    </w:pPr>
  </w:style>
  <w:style w:type="character" w:customStyle="1" w:styleId="HeaderChar">
    <w:name w:val="Header Char"/>
    <w:basedOn w:val="DefaultParagraphFont"/>
    <w:link w:val="Header"/>
    <w:uiPriority w:val="99"/>
    <w:rsid w:val="00C25D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5DDC"/>
    <w:pPr>
      <w:tabs>
        <w:tab w:val="center" w:pos="4680"/>
        <w:tab w:val="right" w:pos="9360"/>
      </w:tabs>
    </w:pPr>
  </w:style>
  <w:style w:type="character" w:customStyle="1" w:styleId="FooterChar">
    <w:name w:val="Footer Char"/>
    <w:basedOn w:val="DefaultParagraphFont"/>
    <w:link w:val="Footer"/>
    <w:uiPriority w:val="99"/>
    <w:rsid w:val="00C25DDC"/>
    <w:rPr>
      <w:rFonts w:ascii="Times New Roman" w:eastAsia="Times New Roman" w:hAnsi="Times New Roman" w:cs="Times New Roman"/>
      <w:sz w:val="24"/>
      <w:szCs w:val="24"/>
    </w:rPr>
  </w:style>
  <w:style w:type="paragraph" w:styleId="BodyText3">
    <w:name w:val="Body Text 3"/>
    <w:basedOn w:val="Normal"/>
    <w:link w:val="BodyText3Char"/>
    <w:rsid w:val="00AE25E0"/>
    <w:pPr>
      <w:spacing w:line="360" w:lineRule="auto"/>
      <w:jc w:val="lowKashida"/>
    </w:pPr>
    <w:rPr>
      <w:noProof/>
      <w:sz w:val="28"/>
      <w:szCs w:val="28"/>
    </w:rPr>
  </w:style>
  <w:style w:type="character" w:customStyle="1" w:styleId="BodyText3Char">
    <w:name w:val="Body Text 3 Char"/>
    <w:basedOn w:val="DefaultParagraphFont"/>
    <w:link w:val="BodyText3"/>
    <w:rsid w:val="00AE25E0"/>
    <w:rPr>
      <w:rFonts w:ascii="Times New Roman" w:eastAsia="Times New Roman" w:hAnsi="Times New Roman" w:cs="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FB22-B3EC-4895-A3C3-9928E5D0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19</Pages>
  <Words>6177</Words>
  <Characters>35211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ELDAF</dc:creator>
  <cp:lastModifiedBy>ELDAF</cp:lastModifiedBy>
  <cp:revision>19</cp:revision>
  <cp:lastPrinted>2016-08-07T20:52:00Z</cp:lastPrinted>
  <dcterms:created xsi:type="dcterms:W3CDTF">2016-08-07T17:37:00Z</dcterms:created>
  <dcterms:modified xsi:type="dcterms:W3CDTF">2016-11-14T07:12:00Z</dcterms:modified>
</cp:coreProperties>
</file>